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10200"/>
      </w:tblGrid>
      <w:tr w:rsidR="009F7D1E" w:rsidRPr="004A4BBE" w:rsidTr="008060C0">
        <w:tc>
          <w:tcPr>
            <w:tcW w:w="4035" w:type="dxa"/>
            <w:shd w:val="clear" w:color="auto" w:fill="FFFFFF"/>
          </w:tcPr>
          <w:p w:rsidR="009F7D1E" w:rsidRPr="0051405C" w:rsidRDefault="009F7D1E" w:rsidP="009F7D1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1405C">
              <w:rPr>
                <w:rFonts w:ascii="Times New Roman" w:hAnsi="Times New Roman"/>
                <w:sz w:val="24"/>
                <w:szCs w:val="24"/>
              </w:rPr>
              <w:t xml:space="preserve">Номер и наименование направления фундаментальных исследований </w:t>
            </w:r>
          </w:p>
          <w:p w:rsidR="009F7D1E" w:rsidRPr="0051405C" w:rsidRDefault="009F7D1E" w:rsidP="009F7D1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1405C">
              <w:rPr>
                <w:rFonts w:ascii="Times New Roman" w:hAnsi="Times New Roman"/>
                <w:sz w:val="24"/>
                <w:szCs w:val="24"/>
              </w:rPr>
              <w:t>(по Программе ПФИ)</w:t>
            </w:r>
          </w:p>
        </w:tc>
        <w:tc>
          <w:tcPr>
            <w:tcW w:w="10200" w:type="dxa"/>
            <w:shd w:val="clear" w:color="auto" w:fill="FFFFFF"/>
            <w:vAlign w:val="center"/>
          </w:tcPr>
          <w:p w:rsidR="009F7D1E" w:rsidRPr="0051405C" w:rsidRDefault="009F7D1E" w:rsidP="009F7D1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5C">
              <w:rPr>
                <w:rFonts w:ascii="Times New Roman" w:hAnsi="Times New Roman"/>
                <w:sz w:val="24"/>
                <w:szCs w:val="24"/>
              </w:rPr>
              <w:t>Полученные результаты</w:t>
            </w:r>
          </w:p>
          <w:p w:rsidR="009F7D1E" w:rsidRPr="0051405C" w:rsidRDefault="009F7D1E" w:rsidP="009F7D1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D1E" w:rsidRPr="004A4BBE" w:rsidTr="008060C0">
        <w:tc>
          <w:tcPr>
            <w:tcW w:w="4035" w:type="dxa"/>
            <w:shd w:val="clear" w:color="auto" w:fill="FFFFFF"/>
            <w:hideMark/>
          </w:tcPr>
          <w:p w:rsidR="009F7D1E" w:rsidRPr="0051405C" w:rsidRDefault="009F7D1E" w:rsidP="009F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1405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83. Разработка новых оригинальных лекарственных средств, в том числе по перечню жизненно необходимых и важнейших лекарственных препаратов</w:t>
            </w:r>
          </w:p>
        </w:tc>
        <w:tc>
          <w:tcPr>
            <w:tcW w:w="10200" w:type="dxa"/>
            <w:shd w:val="clear" w:color="auto" w:fill="FFFFFF"/>
            <w:hideMark/>
          </w:tcPr>
          <w:p w:rsidR="00A71D55" w:rsidRDefault="0004432B" w:rsidP="0084404E">
            <w:pPr>
              <w:tabs>
                <w:tab w:val="left" w:pos="6355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405C">
              <w:rPr>
                <w:rFonts w:ascii="Times New Roman" w:hAnsi="Times New Roman" w:cs="Times New Roman"/>
                <w:sz w:val="24"/>
                <w:szCs w:val="24"/>
              </w:rPr>
              <w:t>роведено</w:t>
            </w:r>
            <w:r w:rsidR="0051405C" w:rsidRPr="00514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32B">
              <w:rPr>
                <w:rFonts w:ascii="Times New Roman" w:hAnsi="Times New Roman" w:cs="Times New Roman"/>
                <w:sz w:val="24"/>
                <w:szCs w:val="24"/>
              </w:rPr>
              <w:t>сравнительное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C217C7">
              <w:rPr>
                <w:rFonts w:ascii="Times New Roman" w:hAnsi="Times New Roman" w:cs="Times New Roman"/>
                <w:sz w:val="24"/>
                <w:szCs w:val="24"/>
              </w:rPr>
              <w:t>специфической</w:t>
            </w:r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и токсичности </w:t>
            </w:r>
            <w:r w:rsidR="00A71D55" w:rsidRP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</w:t>
            </w:r>
            <w:r w:rsid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="00A71D55" w:rsidRP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оригинальн</w:t>
            </w:r>
            <w:r w:rsid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="00A71D55" w:rsidRP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1D55" w:rsidRP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мультитаргетн</w:t>
            </w:r>
            <w:r w:rsid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proofErr w:type="spellEnd"/>
            <w:r w:rsid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1D55" w:rsidRP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противоопухолев</w:t>
            </w:r>
            <w:r w:rsid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="00A71D55" w:rsidRP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препарат</w:t>
            </w:r>
            <w:r w:rsid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</w:t>
            </w:r>
            <w:r w:rsidR="00A71D55" w:rsidRPr="00A71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1D55" w:rsidRPr="00A71D55">
              <w:rPr>
                <w:rFonts w:ascii="Times New Roman" w:hAnsi="Times New Roman"/>
                <w:sz w:val="24"/>
                <w:szCs w:val="24"/>
              </w:rPr>
              <w:t>ЛХТА</w:t>
            </w:r>
            <w:r w:rsidR="00A71D55">
              <w:rPr>
                <w:rFonts w:ascii="Times New Roman" w:hAnsi="Times New Roman"/>
                <w:sz w:val="24"/>
                <w:szCs w:val="24"/>
              </w:rPr>
              <w:t>-1972,</w:t>
            </w:r>
            <w:r w:rsidR="00A71D55" w:rsidRPr="00514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D55" w:rsidRPr="00A71D55">
              <w:rPr>
                <w:rFonts w:ascii="Times New Roman" w:hAnsi="Times New Roman" w:cs="Times New Roman"/>
                <w:sz w:val="24"/>
                <w:szCs w:val="24"/>
              </w:rPr>
              <w:t>ЛХТА-2034,  ЛХТА-1869 и ЛХТА-1975</w:t>
            </w:r>
            <w:r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1405C">
              <w:rPr>
                <w:rFonts w:ascii="Times New Roman" w:hAnsi="Times New Roman" w:cs="Times New Roman"/>
                <w:sz w:val="24"/>
                <w:szCs w:val="24"/>
              </w:rPr>
              <w:t>лекарственной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для перорального введения</w:t>
            </w:r>
            <w:r w:rsidR="00A71D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17C7" w:rsidRPr="0051405C">
              <w:rPr>
                <w:rFonts w:ascii="Times New Roman" w:hAnsi="Times New Roman" w:cs="Times New Roman"/>
                <w:sz w:val="24"/>
                <w:szCs w:val="24"/>
              </w:rPr>
              <w:t>На мышах о</w:t>
            </w:r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пределены дозы, характеризующие </w:t>
            </w:r>
            <w:r w:rsidR="00C217C7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токсичность. </w:t>
            </w:r>
            <w:r w:rsidR="00A7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Показано,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  <w:r w:rsidR="00A71D55" w:rsidRPr="00A71D55">
              <w:rPr>
                <w:rFonts w:ascii="Times New Roman" w:hAnsi="Times New Roman"/>
                <w:sz w:val="24"/>
                <w:szCs w:val="24"/>
              </w:rPr>
              <w:t xml:space="preserve"> ЛХТА</w:t>
            </w:r>
            <w:r w:rsidR="00A71D55">
              <w:rPr>
                <w:rFonts w:ascii="Times New Roman" w:hAnsi="Times New Roman"/>
                <w:sz w:val="24"/>
                <w:szCs w:val="24"/>
              </w:rPr>
              <w:t>-</w:t>
            </w:r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1975 обладает противоопухолевой активностью в отношении широкого спектра перевиваемых опухолей мышей </w:t>
            </w:r>
            <w:r w:rsidR="005D76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>лимфолейкоз</w:t>
            </w:r>
            <w:proofErr w:type="spellEnd"/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388, меланома В-16</w:t>
            </w:r>
            <w:r w:rsidR="005D7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>аденокарцинома</w:t>
            </w:r>
            <w:proofErr w:type="spellEnd"/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железы АК 755</w:t>
            </w:r>
            <w:r w:rsidR="005D7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1D55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765E" w:rsidRPr="005D765E">
              <w:rPr>
                <w:rFonts w:ascii="Times New Roman" w:hAnsi="Times New Roman" w:cs="Times New Roman"/>
                <w:sz w:val="24"/>
                <w:szCs w:val="24"/>
              </w:rPr>
              <w:t>ЛХТА-</w:t>
            </w:r>
            <w:r w:rsidRPr="005D765E">
              <w:rPr>
                <w:rFonts w:ascii="Times New Roman" w:hAnsi="Times New Roman" w:cs="Times New Roman"/>
                <w:sz w:val="24"/>
                <w:szCs w:val="24"/>
              </w:rPr>
              <w:t xml:space="preserve"> 1972 показал значимый воспроизводимый противоопухолевый эффект (УПЖ=51-160%) при ежедневном 5-кратном </w:t>
            </w:r>
            <w:r w:rsidR="005D765E" w:rsidRPr="005D765E">
              <w:rPr>
                <w:rFonts w:ascii="Times New Roman" w:hAnsi="Times New Roman" w:cs="Times New Roman"/>
                <w:sz w:val="24"/>
                <w:szCs w:val="24"/>
              </w:rPr>
              <w:t xml:space="preserve">пероральном </w:t>
            </w:r>
            <w:r w:rsidRPr="005D765E">
              <w:rPr>
                <w:rFonts w:ascii="Times New Roman" w:hAnsi="Times New Roman" w:cs="Times New Roman"/>
                <w:sz w:val="24"/>
                <w:szCs w:val="24"/>
              </w:rPr>
              <w:t xml:space="preserve">введении в </w:t>
            </w:r>
            <w:r w:rsidR="005D765E" w:rsidRPr="005D765E">
              <w:rPr>
                <w:rFonts w:ascii="Times New Roman" w:hAnsi="Times New Roman" w:cs="Times New Roman"/>
                <w:sz w:val="24"/>
                <w:szCs w:val="24"/>
              </w:rPr>
              <w:t xml:space="preserve">более широком </w:t>
            </w:r>
            <w:r w:rsidRPr="005D765E">
              <w:rPr>
                <w:rFonts w:ascii="Times New Roman" w:hAnsi="Times New Roman" w:cs="Times New Roman"/>
                <w:sz w:val="24"/>
                <w:szCs w:val="24"/>
              </w:rPr>
              <w:t>диапазоне доз</w:t>
            </w:r>
            <w:r w:rsidR="005D765E" w:rsidRPr="005D765E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</w:t>
            </w:r>
            <w:r w:rsidR="005D765E" w:rsidRPr="00A71D55">
              <w:rPr>
                <w:rFonts w:ascii="Times New Roman" w:hAnsi="Times New Roman" w:cs="Times New Roman"/>
                <w:sz w:val="24"/>
                <w:szCs w:val="24"/>
              </w:rPr>
              <w:t>ЛХТА-2034</w:t>
            </w:r>
            <w:r w:rsidRPr="005D7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D55" w:rsidRPr="0051405C" w:rsidRDefault="00A71D55" w:rsidP="0084404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6E69DC">
              <w:rPr>
                <w:rFonts w:ascii="Times New Roman" w:hAnsi="Times New Roman" w:cs="Times New Roman"/>
                <w:sz w:val="24"/>
                <w:szCs w:val="24"/>
              </w:rPr>
              <w:t xml:space="preserve">доклиническое </w:t>
            </w:r>
            <w:r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токсичности </w:t>
            </w:r>
            <w:r w:rsidR="005D765E">
              <w:rPr>
                <w:rFonts w:ascii="Times New Roman" w:hAnsi="Times New Roman" w:cs="Times New Roman"/>
                <w:sz w:val="24"/>
                <w:szCs w:val="24"/>
              </w:rPr>
              <w:t xml:space="preserve">противоопухолевого </w:t>
            </w:r>
            <w:r w:rsidRPr="0051405C">
              <w:rPr>
                <w:rFonts w:ascii="Times New Roman" w:hAnsi="Times New Roman" w:cs="Times New Roman"/>
                <w:sz w:val="24"/>
                <w:szCs w:val="24"/>
              </w:rPr>
              <w:t>препарата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05C">
              <w:rPr>
                <w:rFonts w:ascii="Times New Roman" w:hAnsi="Times New Roman" w:cs="Times New Roman"/>
                <w:sz w:val="24"/>
                <w:szCs w:val="24"/>
              </w:rPr>
              <w:t>Оливамид</w:t>
            </w:r>
            <w:proofErr w:type="spellEnd"/>
            <w:r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Определены дозы, характеризующие токсичность субстанции и готовой лекарственной формы </w:t>
            </w:r>
            <w:proofErr w:type="spellStart"/>
            <w:r w:rsidRPr="0051405C">
              <w:rPr>
                <w:rFonts w:ascii="Times New Roman" w:hAnsi="Times New Roman" w:cs="Times New Roman"/>
                <w:sz w:val="24"/>
                <w:szCs w:val="24"/>
              </w:rPr>
              <w:t>Оливамида</w:t>
            </w:r>
            <w:proofErr w:type="spellEnd"/>
            <w:r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на мышах и крысах.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05C">
              <w:rPr>
                <w:rFonts w:ascii="Times New Roman" w:hAnsi="Times New Roman" w:cs="Times New Roman"/>
                <w:sz w:val="24"/>
                <w:szCs w:val="24"/>
              </w:rPr>
              <w:t>Изучена кумуляция препарата на крысах. Показано, что препарат обладает кумуля</w:t>
            </w:r>
            <w:r w:rsidR="005D765E">
              <w:rPr>
                <w:rFonts w:ascii="Times New Roman" w:hAnsi="Times New Roman" w:cs="Times New Roman"/>
                <w:sz w:val="24"/>
                <w:szCs w:val="24"/>
              </w:rPr>
              <w:t>тивными свойствами</w:t>
            </w:r>
            <w:r w:rsidR="006E6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не обладает </w:t>
            </w:r>
            <w:proofErr w:type="spellStart"/>
            <w:r w:rsidRPr="0051405C">
              <w:rPr>
                <w:rFonts w:ascii="Times New Roman" w:hAnsi="Times New Roman" w:cs="Times New Roman"/>
                <w:sz w:val="24"/>
                <w:szCs w:val="24"/>
              </w:rPr>
              <w:t>аллергизирующей</w:t>
            </w:r>
            <w:proofErr w:type="spellEnd"/>
            <w:r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405C">
              <w:rPr>
                <w:rFonts w:ascii="Times New Roman" w:hAnsi="Times New Roman" w:cs="Times New Roman"/>
                <w:sz w:val="24"/>
                <w:szCs w:val="24"/>
              </w:rPr>
              <w:t>анафилактогенной</w:t>
            </w:r>
            <w:proofErr w:type="spellEnd"/>
            <w:r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активностью, не вызывает конъюнктивального эффекта и псевдоаллергических реакций, не влияет на основные звенья иммунитета.</w:t>
            </w:r>
          </w:p>
          <w:p w:rsidR="009F7D1E" w:rsidRPr="00A71D55" w:rsidRDefault="006E69DC" w:rsidP="0084404E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55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доклиническое </w:t>
            </w:r>
            <w:r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51405C" w:rsidRPr="00A71D55">
              <w:rPr>
                <w:rFonts w:ascii="Times New Roman" w:hAnsi="Times New Roman" w:cs="Times New Roman"/>
                <w:sz w:val="24"/>
                <w:szCs w:val="24"/>
              </w:rPr>
              <w:t xml:space="preserve">токсичности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оригинального </w:t>
            </w:r>
            <w:r w:rsidRPr="00A71D55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71D55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тромбозов</w:t>
            </w:r>
            <w:r w:rsidRPr="006E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69DC">
              <w:rPr>
                <w:rFonts w:ascii="Times New Roman" w:hAnsi="Times New Roman" w:cs="Times New Roman"/>
                <w:sz w:val="24"/>
                <w:szCs w:val="24"/>
              </w:rPr>
              <w:t>синтетическ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2781">
              <w:rPr>
                <w:b/>
              </w:rPr>
              <w:t xml:space="preserve"> </w:t>
            </w:r>
            <w:proofErr w:type="spellStart"/>
            <w:r w:rsidRPr="006E69DC">
              <w:rPr>
                <w:rFonts w:ascii="Times New Roman" w:hAnsi="Times New Roman" w:cs="Times New Roman"/>
                <w:sz w:val="24"/>
                <w:szCs w:val="24"/>
              </w:rPr>
              <w:t>аптамер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E69DC">
              <w:rPr>
                <w:rFonts w:ascii="Times New Roman" w:hAnsi="Times New Roman" w:cs="Times New Roman"/>
                <w:sz w:val="24"/>
                <w:szCs w:val="24"/>
              </w:rPr>
              <w:t xml:space="preserve"> RA-361</w:t>
            </w:r>
            <w:r>
              <w:rPr>
                <w:b/>
              </w:rPr>
              <w:t xml:space="preserve"> </w:t>
            </w:r>
            <w:r w:rsidR="00A71D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1D55">
              <w:rPr>
                <w:rFonts w:ascii="Times New Roman" w:hAnsi="Times New Roman" w:cs="Times New Roman"/>
                <w:sz w:val="24"/>
                <w:szCs w:val="24"/>
              </w:rPr>
              <w:t>Тромбаптаниб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D55">
              <w:rPr>
                <w:rFonts w:ascii="Times New Roman" w:hAnsi="Times New Roman" w:cs="Times New Roman"/>
                <w:sz w:val="24"/>
                <w:szCs w:val="24"/>
              </w:rPr>
              <w:t>пэгиллированн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A71D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1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D55" w:rsidRPr="00A7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>зучен</w:t>
            </w:r>
            <w:r w:rsidR="00C21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остр</w:t>
            </w:r>
            <w:r w:rsidR="00C217C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токсичност</w:t>
            </w:r>
            <w:r w:rsidR="00C217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на мышах и крысах. Показано, что при введении максимально возможных объёмов препарата в максимально возможной концентрации гибели животных достигнуть не удаётся. Показано, что препарат кумулятивной активностью не обладает. При изучении хронической токсичности на крысах и кроликах  гематологические и  биохимические показатели сыворотки крови во всех подопытных группах не отличались от контроля. Токсического действия на </w:t>
            </w:r>
            <w:proofErr w:type="gramStart"/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и мочевыделительную систем</w:t>
            </w:r>
            <w:r w:rsidR="00C217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 Изучение патологических изменений внутренних органов крыс и кроликов, возникающих под действием </w:t>
            </w:r>
            <w:proofErr w:type="spellStart"/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>аптамера</w:t>
            </w:r>
            <w:proofErr w:type="spellEnd"/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, показало, что препарат, независимо от пола животных, вызывает повреждения тканей печени, почек, легких, селезенки, лимфоузлов, желудка, двенадцатиперстной и подвздошной кишки. </w:t>
            </w:r>
            <w:r w:rsidR="00C21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 xml:space="preserve">зменения структуры внутренних органов </w:t>
            </w:r>
            <w:r w:rsidR="0084404E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51405C" w:rsidRPr="0051405C">
              <w:rPr>
                <w:rFonts w:ascii="Times New Roman" w:hAnsi="Times New Roman" w:cs="Times New Roman"/>
                <w:sz w:val="24"/>
                <w:szCs w:val="24"/>
              </w:rPr>
              <w:t>, возникающие под действием препарата, зависят от величины примененной дозы и являются обратимыми.</w:t>
            </w:r>
          </w:p>
        </w:tc>
      </w:tr>
      <w:tr w:rsidR="009F7D1E" w:rsidRPr="004A4BBE" w:rsidTr="008060C0">
        <w:tc>
          <w:tcPr>
            <w:tcW w:w="4035" w:type="dxa"/>
            <w:shd w:val="clear" w:color="auto" w:fill="FFFFFF"/>
          </w:tcPr>
          <w:p w:rsidR="009F7D1E" w:rsidRPr="009F7D1E" w:rsidRDefault="009F7D1E" w:rsidP="009F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F7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90. Разработка теоретических вопросов канцерогенеза, вирусологии, иммунологии, биологии и биохимии опухолей</w:t>
            </w:r>
          </w:p>
        </w:tc>
        <w:tc>
          <w:tcPr>
            <w:tcW w:w="10200" w:type="dxa"/>
            <w:shd w:val="clear" w:color="auto" w:fill="FFFFFF"/>
          </w:tcPr>
          <w:p w:rsidR="00C047D7" w:rsidRPr="00C047D7" w:rsidRDefault="00ED0463" w:rsidP="00C047D7">
            <w:pPr>
              <w:tabs>
                <w:tab w:val="left" w:pos="365"/>
              </w:tabs>
              <w:spacing w:after="0" w:line="240" w:lineRule="auto"/>
              <w:ind w:right="55" w:firstLine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тестирование специфической активности и токсичности трех отобранных прототипов лекарственных форм </w:t>
            </w:r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противоопухолевого препарата </w:t>
            </w:r>
            <w:proofErr w:type="spellStart"/>
            <w:r w:rsidRPr="00ED0463">
              <w:rPr>
                <w:rFonts w:ascii="Times New Roman" w:hAnsi="Times New Roman" w:cs="Times New Roman"/>
                <w:sz w:val="24"/>
                <w:szCs w:val="24"/>
              </w:rPr>
              <w:t>Антрафурана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ЛХТА-2034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для перорального введения. 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Показано, что </w:t>
            </w:r>
            <w:r w:rsidR="00C1673A">
              <w:rPr>
                <w:rFonts w:ascii="Times New Roman" w:hAnsi="Times New Roman" w:cs="Times New Roman"/>
                <w:sz w:val="24"/>
                <w:szCs w:val="24"/>
              </w:rPr>
              <w:t>разработанные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препарата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для капсул обладают достоверной высокой противоопухолевой активностью 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на моделях </w:t>
            </w:r>
            <w:proofErr w:type="spellStart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>лимфолейкоза</w:t>
            </w:r>
            <w:proofErr w:type="spellEnd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388 и карциномы легкого 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>Изучена</w:t>
            </w:r>
            <w:proofErr w:type="gramEnd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пероральной формы </w:t>
            </w:r>
            <w:proofErr w:type="spellStart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>Антрафурана</w:t>
            </w:r>
            <w:proofErr w:type="spellEnd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на кроликах и крысах. Показано, что </w:t>
            </w:r>
            <w:proofErr w:type="spellStart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>Антрафуран</w:t>
            </w:r>
            <w:proofErr w:type="spellEnd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лекарственной композиции всасывается быстрее и дает более высокую максимальную концентрацию в крови</w:t>
            </w:r>
            <w:r w:rsidR="00C1673A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субстанци</w:t>
            </w:r>
            <w:r w:rsidR="00C1673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Установлено, что </w:t>
            </w:r>
            <w:proofErr w:type="spellStart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>Антрафуран</w:t>
            </w:r>
            <w:proofErr w:type="spellEnd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преодолевает гематоэнцефалический барьер: значение тканевой доступности </w:t>
            </w:r>
            <w:proofErr w:type="spellStart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>Антрафурана</w:t>
            </w:r>
            <w:proofErr w:type="spellEnd"/>
            <w:r w:rsidR="00C047D7" w:rsidRPr="00ED0463">
              <w:rPr>
                <w:rFonts w:ascii="Times New Roman" w:hAnsi="Times New Roman" w:cs="Times New Roman"/>
                <w:sz w:val="24"/>
                <w:szCs w:val="24"/>
              </w:rPr>
              <w:t xml:space="preserve"> в головном мозге составляет около 70%.</w:t>
            </w:r>
            <w:r w:rsidR="00C047D7"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7D7" w:rsidRPr="00C047D7" w:rsidRDefault="00C047D7" w:rsidP="00C047D7">
            <w:pPr>
              <w:spacing w:after="0" w:line="240" w:lineRule="auto"/>
              <w:ind w:right="55" w:firstLine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схемы синтеза 4,11-диаминоаналогов антрафуран-3-карбоксамида ЛХТА-2034, а также производных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антра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[2,3-</w:t>
            </w:r>
            <w:r w:rsidRPr="00C047D7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]фуран-2-карбоксамида. Показано, что перемещение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фармакофорной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 группы из положения 3 в положение 2 приводит к появлению селективной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цитотоксичности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7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 клеток лейкозов.</w:t>
            </w:r>
          </w:p>
          <w:p w:rsidR="00C047D7" w:rsidRPr="00C047D7" w:rsidRDefault="00C047D7" w:rsidP="00C047D7">
            <w:pPr>
              <w:spacing w:after="0" w:line="240" w:lineRule="auto"/>
              <w:ind w:right="55" w:firstLine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Обнаружено, что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антратиофендион</w:t>
            </w:r>
            <w:proofErr w:type="spellEnd"/>
            <w:r w:rsidRPr="00C04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терминальными аминогруппами (</w:t>
            </w:r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ЛХТА-1502), обладает высокой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аффинностью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04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4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-квадруплексам и хорошо проникает в опухолевые клетки.</w:t>
            </w:r>
          </w:p>
          <w:p w:rsidR="00C047D7" w:rsidRPr="00C047D7" w:rsidRDefault="00C047D7" w:rsidP="00C047D7">
            <w:pPr>
              <w:spacing w:after="0" w:line="240" w:lineRule="auto"/>
              <w:ind w:right="55" w:firstLine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метод модификации антибиотика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гелиомицина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основанный на реакции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Манниха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, с помощью которого получен ряд водорастворимы производных, ингибирующих пролиферацию опухолевых клеток, включая резистентные линии</w:t>
            </w:r>
            <w:r w:rsidRPr="00C04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47D7" w:rsidRPr="00C047D7" w:rsidRDefault="00C047D7" w:rsidP="00C047D7">
            <w:pPr>
              <w:spacing w:after="0" w:line="240" w:lineRule="auto"/>
              <w:ind w:right="55" w:firstLine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Получена серия цитотоксических производных хиноксалин-1,4-диоксида, высокоактивных в отношении клеток опухолей, находящихся в условиях гипоксии</w:t>
            </w:r>
            <w:r w:rsidRPr="00C04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47D7" w:rsidRDefault="00C047D7" w:rsidP="0084404E">
            <w:pPr>
              <w:spacing w:after="0" w:line="240" w:lineRule="auto"/>
              <w:ind w:right="57" w:firstLine="505"/>
            </w:pPr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Синтезирована серия новых производных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трииндолилметилия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, включая ряд гибридных структур с би</w:t>
            </w:r>
            <w:proofErr w:type="gram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spellStart"/>
            <w:proofErr w:type="gram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индолил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малеинимидами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 – ингибиторами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протеинкиназ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. Показано, что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коньгирование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 двух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фармакофоров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снижению </w:t>
            </w:r>
            <w:proofErr w:type="spellStart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>цитотоксичности</w:t>
            </w:r>
            <w:proofErr w:type="spellEnd"/>
            <w:r w:rsidRPr="00C047D7">
              <w:rPr>
                <w:rFonts w:ascii="Times New Roman" w:hAnsi="Times New Roman" w:cs="Times New Roman"/>
                <w:sz w:val="24"/>
                <w:szCs w:val="24"/>
              </w:rPr>
              <w:t xml:space="preserve"> и к росту антибактериальной активности. Установлено, что соединения этого типа практически не связываются с ДНК, а их константы связывания с альбуминами коррелируют с антибактериальной активностью</w:t>
            </w:r>
            <w:r w:rsidRPr="00931575">
              <w:t>.</w:t>
            </w:r>
          </w:p>
          <w:p w:rsidR="009F7D1E" w:rsidRPr="009F7D1E" w:rsidRDefault="008060C0" w:rsidP="008060C0">
            <w:pPr>
              <w:spacing w:after="0" w:line="240" w:lineRule="auto"/>
              <w:ind w:right="196" w:firstLine="506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060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методы химического синтеза ингибиторов </w:t>
            </w:r>
            <w:proofErr w:type="spellStart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>протеинкиназ</w:t>
            </w:r>
            <w:proofErr w:type="spellEnd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 xml:space="preserve"> нового типа – аналогов известных ингибиторов класса би</w:t>
            </w:r>
            <w:proofErr w:type="gramStart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>индол-3-ил)</w:t>
            </w:r>
            <w:proofErr w:type="spellStart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>малеимидов</w:t>
            </w:r>
            <w:proofErr w:type="spellEnd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производных </w:t>
            </w:r>
            <w:proofErr w:type="spellStart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>гетероарилантрахинонов</w:t>
            </w:r>
            <w:proofErr w:type="spellEnd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производных </w:t>
            </w:r>
            <w:proofErr w:type="spellStart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>гликопептидных</w:t>
            </w:r>
            <w:proofErr w:type="spellEnd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 xml:space="preserve"> антибиотиков. Получены данные, подтверждающие перспективность этих классов химических соединений как ингибиторов </w:t>
            </w:r>
            <w:proofErr w:type="spellStart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>протеинкиназ</w:t>
            </w:r>
            <w:proofErr w:type="spellEnd"/>
            <w:r w:rsidRPr="008060C0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844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0C0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0C0">
              <w:rPr>
                <w:rFonts w:ascii="Times New Roman" w:hAnsi="Times New Roman" w:cs="Times New Roman"/>
                <w:sz w:val="24"/>
                <w:szCs w:val="24"/>
              </w:rPr>
              <w:t xml:space="preserve"> и как потенциальных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60C0">
              <w:rPr>
                <w:rFonts w:ascii="Times New Roman" w:hAnsi="Times New Roman" w:cs="Times New Roman"/>
                <w:sz w:val="24"/>
                <w:szCs w:val="24"/>
              </w:rPr>
              <w:t xml:space="preserve">олучены низкотоксичные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8060C0">
              <w:rPr>
                <w:rFonts w:ascii="Times New Roman" w:hAnsi="Times New Roman" w:cs="Times New Roman"/>
                <w:sz w:val="24"/>
                <w:szCs w:val="24"/>
              </w:rPr>
              <w:t xml:space="preserve">, способные предотвращать становление </w:t>
            </w:r>
            <w:r w:rsidRPr="0080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множественной лекарственной устойчивости опухолевых клеток под действием препаратов, применяемых в химиотерапии опухолей. </w:t>
            </w:r>
          </w:p>
        </w:tc>
      </w:tr>
      <w:tr w:rsidR="009F7D1E" w:rsidRPr="004A4BBE" w:rsidTr="008060C0">
        <w:tc>
          <w:tcPr>
            <w:tcW w:w="4035" w:type="dxa"/>
            <w:shd w:val="clear" w:color="auto" w:fill="FFFFFF"/>
            <w:hideMark/>
          </w:tcPr>
          <w:p w:rsidR="009F7D1E" w:rsidRDefault="009F7D1E" w:rsidP="009F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F7D1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123. Разработка нового поколения противовирусных, антибактериальных и противогрибковых лекарственных препаратов</w:t>
            </w:r>
          </w:p>
          <w:p w:rsidR="008060C0" w:rsidRPr="009F7D1E" w:rsidRDefault="008060C0" w:rsidP="009F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0200" w:type="dxa"/>
            <w:shd w:val="clear" w:color="auto" w:fill="FFFFFF"/>
            <w:hideMark/>
          </w:tcPr>
          <w:p w:rsidR="00303C00" w:rsidRPr="00303C00" w:rsidRDefault="00375CDB" w:rsidP="008440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98" w:firstLine="50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различных экосистем </w:t>
            </w:r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около </w:t>
            </w:r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 культур актиномицетов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изучена антибиотическая активность всех выделенных культур в отношении набора </w:t>
            </w:r>
            <w:proofErr w:type="gramStart"/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тест-организмов</w:t>
            </w:r>
            <w:proofErr w:type="gramEnd"/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включая </w:t>
            </w:r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MRSA</w:t>
            </w:r>
            <w:r w:rsidR="00303C00" w:rsidRPr="009B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грамотрицательных бактерий и дрожжей.</w:t>
            </w:r>
            <w:r w:rsidR="00303C00" w:rsidRPr="0006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таксономических признаков и антибиотических свойств отобраны культуры, перспективны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дальнейших исследований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C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303C00">
              <w:rPr>
                <w:rFonts w:ascii="Times New Roman" w:hAnsi="Times New Roman" w:cs="Times New Roman"/>
                <w:sz w:val="24"/>
                <w:szCs w:val="24"/>
              </w:rPr>
              <w:t>таксономическая идентификация</w:t>
            </w:r>
            <w:r w:rsidR="0030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3C00" w:rsidRPr="009F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3C00" w:rsidRPr="00FC0630">
              <w:rPr>
                <w:rFonts w:ascii="Times New Roman" w:hAnsi="Times New Roman" w:cs="Times New Roman"/>
                <w:sz w:val="24"/>
                <w:szCs w:val="24"/>
              </w:rPr>
              <w:t>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3C00" w:rsidRPr="00FC0630">
              <w:rPr>
                <w:rFonts w:ascii="Times New Roman" w:hAnsi="Times New Roman" w:cs="Times New Roman"/>
                <w:sz w:val="24"/>
                <w:szCs w:val="24"/>
              </w:rPr>
              <w:t xml:space="preserve"> 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3C00" w:rsidRPr="00FC0630">
              <w:rPr>
                <w:rFonts w:ascii="Times New Roman" w:hAnsi="Times New Roman" w:cs="Times New Roman"/>
                <w:sz w:val="24"/>
                <w:szCs w:val="24"/>
              </w:rPr>
              <w:t xml:space="preserve"> биогенных аминов – адреналина и гетероауксина на индукцию </w:t>
            </w:r>
            <w:proofErr w:type="spellStart"/>
            <w:r w:rsidR="00303C00" w:rsidRPr="00FC0630">
              <w:rPr>
                <w:rFonts w:ascii="Times New Roman" w:hAnsi="Times New Roman" w:cs="Times New Roman"/>
                <w:sz w:val="24"/>
                <w:szCs w:val="24"/>
              </w:rPr>
              <w:t>антибиотикообразования</w:t>
            </w:r>
            <w:proofErr w:type="spellEnd"/>
            <w:r w:rsidR="00303C00" w:rsidRPr="00FC0630">
              <w:rPr>
                <w:rFonts w:ascii="Times New Roman" w:hAnsi="Times New Roman" w:cs="Times New Roman"/>
                <w:sz w:val="24"/>
                <w:szCs w:val="24"/>
              </w:rPr>
              <w:t xml:space="preserve">  редкими культурами актино</w:t>
            </w:r>
            <w:r w:rsidR="00303C00">
              <w:rPr>
                <w:rFonts w:ascii="Times New Roman" w:hAnsi="Times New Roman" w:cs="Times New Roman"/>
                <w:sz w:val="24"/>
                <w:szCs w:val="24"/>
              </w:rPr>
              <w:t>мицетов</w:t>
            </w:r>
            <w:r w:rsidR="00303C00" w:rsidRPr="00FC0630">
              <w:rPr>
                <w:rFonts w:ascii="Times New Roman" w:hAnsi="Times New Roman" w:cs="Times New Roman"/>
                <w:sz w:val="24"/>
                <w:szCs w:val="24"/>
              </w:rPr>
              <w:t>. Установлено, что внесение биогенных амино</w:t>
            </w:r>
            <w:r w:rsidR="00303C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3C00" w:rsidRPr="00FC0630">
              <w:rPr>
                <w:rFonts w:ascii="Times New Roman" w:hAnsi="Times New Roman" w:cs="Times New Roman"/>
                <w:sz w:val="24"/>
                <w:szCs w:val="24"/>
              </w:rPr>
              <w:t xml:space="preserve"> в питательную среду приводит к синтезу антибиотиков у ряда ранее неактивных культур редких родов</w:t>
            </w:r>
            <w:r w:rsidR="00303C00">
              <w:rPr>
                <w:rFonts w:ascii="Times New Roman" w:hAnsi="Times New Roman" w:cs="Times New Roman"/>
                <w:sz w:val="24"/>
                <w:szCs w:val="24"/>
              </w:rPr>
              <w:t xml:space="preserve"> актиномицетов.</w:t>
            </w:r>
            <w:r w:rsidR="00303C00" w:rsidRPr="0093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C00" w:rsidRPr="00C31E8F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303C00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303C00" w:rsidRPr="00C31E8F">
              <w:rPr>
                <w:rFonts w:ascii="Times New Roman" w:hAnsi="Times New Roman" w:cs="Times New Roman"/>
                <w:sz w:val="24"/>
                <w:szCs w:val="24"/>
              </w:rPr>
              <w:t xml:space="preserve">  работа по поддержанию коллекции микроорганизмов </w:t>
            </w:r>
            <w:r w:rsidR="00303C00">
              <w:rPr>
                <w:rFonts w:ascii="Times New Roman" w:hAnsi="Times New Roman" w:cs="Times New Roman"/>
                <w:sz w:val="24"/>
                <w:szCs w:val="24"/>
              </w:rPr>
              <w:t>ФГБНУ «НИИНА»</w:t>
            </w:r>
            <w:r w:rsidR="00303C00" w:rsidRPr="00C31E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1DC4" w:rsidRDefault="00901DC4" w:rsidP="00901DC4">
            <w:pPr>
              <w:spacing w:after="0" w:line="240" w:lineRule="auto"/>
              <w:ind w:right="19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Проведено изучение антибиотического комплекса ранее выделенного штамма</w:t>
            </w:r>
            <w:r w:rsidR="0037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актиномицетов</w:t>
            </w:r>
            <w:r w:rsidRPr="00901D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01DC4">
              <w:rPr>
                <w:rFonts w:ascii="Times New Roman" w:hAnsi="Times New Roman" w:cs="Times New Roman"/>
                <w:sz w:val="24"/>
                <w:szCs w:val="24"/>
              </w:rPr>
              <w:t xml:space="preserve"> образующего микробные метаболиты - ингибиторы биосинтеза </w:t>
            </w:r>
            <w:proofErr w:type="spellStart"/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стеролов</w:t>
            </w:r>
            <w:proofErr w:type="spellEnd"/>
            <w:r w:rsidRPr="00901DC4">
              <w:rPr>
                <w:rFonts w:ascii="Times New Roman" w:hAnsi="Times New Roman" w:cs="Times New Roman"/>
                <w:sz w:val="24"/>
                <w:szCs w:val="24"/>
              </w:rPr>
              <w:t xml:space="preserve"> (ИБС). Установлена химическая структура двух компонентов, обладающих наибольшей противогрибковой активностью. Оба соединения являются новыми оригинальными антибиотиками и определены, как вещества, обладающие редкой </w:t>
            </w:r>
            <w:r w:rsidRPr="0090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комбинацией</w:t>
            </w:r>
            <w:r w:rsidRPr="00901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макролидного</w:t>
            </w:r>
            <w:proofErr w:type="spellEnd"/>
            <w:r w:rsidRPr="0090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кольца и нафтохинонового </w:t>
            </w:r>
            <w:proofErr w:type="spellStart"/>
            <w:r w:rsidRPr="0090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агликона</w:t>
            </w:r>
            <w:proofErr w:type="spellEnd"/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. Изучение серии производных 3-(</w:t>
            </w:r>
            <w:r w:rsidRPr="0090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аминоарил</w:t>
            </w:r>
            <w:proofErr w:type="spellEnd"/>
            <w:proofErr w:type="gramStart"/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алеимида</w:t>
            </w:r>
            <w:proofErr w:type="spellEnd"/>
            <w:r w:rsidRPr="00901DC4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полученных в ФГБНУ </w:t>
            </w:r>
            <w:r w:rsidR="00B732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НИИНА</w:t>
            </w:r>
            <w:r w:rsidR="00B732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DC4">
              <w:rPr>
                <w:rFonts w:ascii="Times New Roman" w:hAnsi="Times New Roman" w:cs="Times New Roman"/>
                <w:sz w:val="24"/>
                <w:szCs w:val="24"/>
              </w:rPr>
              <w:t xml:space="preserve"> путем полного химического синтеза, показало их высокую антимикробную активность в отношении грамположительных бактерий, дрожжей </w:t>
            </w:r>
            <w:proofErr w:type="spellStart"/>
            <w:r w:rsidRPr="00901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</w:t>
            </w:r>
            <w:proofErr w:type="spellEnd"/>
            <w:r w:rsidRPr="00901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901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albicans</w:t>
            </w:r>
            <w:proofErr w:type="spellEnd"/>
            <w:r w:rsidRPr="00901DC4">
              <w:rPr>
                <w:rFonts w:ascii="Times New Roman" w:hAnsi="Times New Roman" w:cs="Times New Roman"/>
                <w:sz w:val="24"/>
                <w:szCs w:val="24"/>
              </w:rPr>
              <w:t xml:space="preserve">  и грибов </w:t>
            </w:r>
            <w:r w:rsidRPr="00901D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Aspergillus</w:t>
            </w:r>
            <w:r w:rsidRPr="00901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1D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niger</w:t>
            </w:r>
            <w:proofErr w:type="spellEnd"/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. Наибольшую биологическую активность проявили 3-бромо-4-тиоарильные и 3,4-бистиоарильное производные, относящиеся к новому типу химических соединений, перспективных для дальнейшей разработки.</w:t>
            </w:r>
          </w:p>
          <w:p w:rsidR="009A74CA" w:rsidRDefault="00A9324F" w:rsidP="009A74CA">
            <w:pPr>
              <w:spacing w:after="0" w:line="240" w:lineRule="auto"/>
              <w:ind w:right="19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 86 плодовых тел грибов выделено 93 штамма бактерий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эндобионтов</w:t>
            </w:r>
            <w:proofErr w:type="spellEnd"/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CDA">
              <w:rPr>
                <w:rFonts w:ascii="Times New Roman" w:hAnsi="Times New Roman" w:cs="Times New Roman"/>
                <w:sz w:val="24"/>
                <w:szCs w:val="24"/>
              </w:rPr>
              <w:t xml:space="preserve"> среди которых 84,9% образ</w:t>
            </w:r>
            <w:r w:rsidR="008440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4CDA">
              <w:rPr>
                <w:rFonts w:ascii="Times New Roman" w:hAnsi="Times New Roman" w:cs="Times New Roman"/>
                <w:sz w:val="24"/>
                <w:szCs w:val="24"/>
              </w:rPr>
              <w:t xml:space="preserve">ют антибиотические вещества в условиях глубинного культивирования. 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Исследована антимикробная активность всех выделенных бактериальных </w:t>
            </w:r>
            <w:proofErr w:type="spellStart"/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>эндобионтов</w:t>
            </w:r>
            <w:proofErr w:type="spellEnd"/>
            <w:r w:rsidR="00944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CDA" w:rsidRPr="00944CD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944CD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944CDA" w:rsidRPr="00944CDA">
              <w:rPr>
                <w:rFonts w:ascii="Times New Roman" w:hAnsi="Times New Roman" w:cs="Times New Roman"/>
                <w:sz w:val="24"/>
                <w:szCs w:val="24"/>
              </w:rPr>
              <w:t xml:space="preserve"> были оценены в качестве наиболее перспективных продуцентов антибиотиков, преодолевающих резистентность</w:t>
            </w:r>
            <w:r w:rsidR="00944CDA" w:rsidRPr="00171504">
              <w:rPr>
                <w:iCs/>
              </w:rPr>
              <w:t xml:space="preserve"> </w:t>
            </w:r>
            <w:r w:rsidR="00944CDA" w:rsidRPr="00944CDA">
              <w:rPr>
                <w:rFonts w:ascii="Times New Roman" w:hAnsi="Times New Roman" w:cs="Times New Roman"/>
                <w:sz w:val="24"/>
                <w:szCs w:val="24"/>
              </w:rPr>
              <w:t>болезнетворных бактерий</w:t>
            </w:r>
            <w:r w:rsidR="00944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4CDA" w:rsidRPr="0094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4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зучено 52 штамма актиномицетов, из них 32 штамма синтезировали антибиотики при глубинном культивировании на различных полноценных питательных средах. 28 </w:t>
            </w:r>
            <w:r w:rsidR="009A74CA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штаммов 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подавляли рост 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MRSA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 и 9 были эффективны в отношении 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>тест-штамма</w:t>
            </w:r>
            <w:proofErr w:type="gramEnd"/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0A0" w:rsidRPr="00E150A0" w:rsidRDefault="003B36F5" w:rsidP="009A74CA">
            <w:pPr>
              <w:spacing w:after="0" w:line="240" w:lineRule="auto"/>
              <w:ind w:right="19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Продолжено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амикумацина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</w:t>
            </w:r>
            <w:proofErr w:type="spellStart"/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>амикумацин</w:t>
            </w:r>
            <w:proofErr w:type="spellEnd"/>
            <w:proofErr w:type="gramStart"/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 активен в отношении 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большинства грамположительных бактерий, в том числе 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MRSA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150A0" w:rsidRPr="00E150A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Mycobacterium smegmatis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>, а также некоторых грамотрицательных бактерий и грибов, включая устойчивые штаммы</w:t>
            </w:r>
            <w:r w:rsidR="00E150A0" w:rsidRPr="00E150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50A0" w:rsidRPr="00E150A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</w:t>
            </w:r>
            <w:r w:rsidR="00E150A0" w:rsidRPr="00E150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150A0" w:rsidRPr="00E150A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krusei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150A0" w:rsidRPr="00E150A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</w:t>
            </w:r>
            <w:r w:rsidR="00E150A0" w:rsidRPr="00E150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150A0" w:rsidRPr="00E150A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neoformis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74CA" w:rsidRDefault="009A74CA" w:rsidP="003B36F5">
            <w:pPr>
              <w:spacing w:after="0" w:line="240" w:lineRule="auto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оказано, что антибиотические соединения штамма </w:t>
            </w:r>
            <w:r w:rsidR="00E150A0" w:rsidRPr="00E150A0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Bacillus</w:t>
            </w:r>
            <w:r w:rsidR="00E150A0" w:rsidRPr="00E150A0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E150A0" w:rsidRPr="00E150A0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subtilis</w:t>
            </w:r>
            <w:r w:rsidR="00E150A0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E150A0" w:rsidRPr="00E150A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основа лекарственного препарата </w:t>
            </w:r>
            <w:proofErr w:type="spellStart"/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>пробиотика</w:t>
            </w:r>
            <w:proofErr w:type="spellEnd"/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>споробактерина</w:t>
            </w:r>
            <w:proofErr w:type="spellEnd"/>
            <w:r w:rsidR="00E150A0" w:rsidRPr="00E150A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преодолевать лекарственную устойчивость микроорганизмов. </w:t>
            </w:r>
          </w:p>
          <w:p w:rsidR="00E150A0" w:rsidRDefault="003B36F5" w:rsidP="003B36F5">
            <w:pPr>
              <w:spacing w:after="0" w:line="240" w:lineRule="auto"/>
              <w:ind w:firstLine="365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6F5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Продолжено исследование 193 экспериментальных образцов </w:t>
            </w:r>
            <w:proofErr w:type="spellStart"/>
            <w:r w:rsidRPr="003B36F5">
              <w:rPr>
                <w:rFonts w:ascii="Times New Roman" w:hAnsi="Times New Roman" w:cs="Times New Roman"/>
                <w:sz w:val="24"/>
                <w:szCs w:val="24"/>
              </w:rPr>
              <w:t>культуральной</w:t>
            </w:r>
            <w:proofErr w:type="spellEnd"/>
            <w:r w:rsidRPr="003B36F5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новых природных штаммов-продуцентов антибиотиков, воздействующих на синтез белка.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A74CA" w:rsidRPr="00E150A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ыявлено три штамма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продуцирующих</w:t>
            </w:r>
            <w:r w:rsidR="009A74CA" w:rsidRPr="00E1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>антибиотик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50A0" w:rsidRPr="00E15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50A0" w:rsidRPr="00E150A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ингибирующи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="00E150A0" w:rsidRPr="00E150A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трансляцию на рибосоме.</w:t>
            </w:r>
          </w:p>
          <w:p w:rsidR="00941F75" w:rsidRDefault="00941F75" w:rsidP="00B51AC4">
            <w:pPr>
              <w:spacing w:after="0" w:line="240" w:lineRule="auto"/>
              <w:ind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7F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селекционная и биотехнологическая работа с полученным ранее активным мутантным продуцентом по </w:t>
            </w:r>
            <w:r w:rsidR="0029127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увеличению </w:t>
            </w:r>
            <w:r w:rsidRPr="00941F75">
              <w:rPr>
                <w:rFonts w:ascii="Times New Roman" w:hAnsi="Times New Roman" w:cs="Times New Roman"/>
                <w:sz w:val="24"/>
                <w:szCs w:val="24"/>
              </w:rPr>
              <w:t>накоплени</w:t>
            </w:r>
            <w:r w:rsidR="002912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7F38"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27A"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29127A" w:rsidRPr="00941F75">
              <w:rPr>
                <w:rFonts w:ascii="Times New Roman" w:hAnsi="Times New Roman" w:cs="Times New Roman"/>
                <w:sz w:val="24"/>
                <w:szCs w:val="24"/>
              </w:rPr>
              <w:t>культуральной</w:t>
            </w:r>
            <w:proofErr w:type="spellEnd"/>
            <w:r w:rsidR="0029127A"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</w:t>
            </w:r>
            <w:r w:rsidR="00547F38"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оригинального </w:t>
            </w:r>
            <w:proofErr w:type="spellStart"/>
            <w:r w:rsidR="00547F38" w:rsidRPr="00941F75">
              <w:rPr>
                <w:rFonts w:ascii="Times New Roman" w:hAnsi="Times New Roman" w:cs="Times New Roman"/>
                <w:sz w:val="24"/>
                <w:szCs w:val="24"/>
              </w:rPr>
              <w:t>липогликопептидного</w:t>
            </w:r>
            <w:proofErr w:type="spellEnd"/>
            <w:r w:rsidR="00547F38"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4AC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="00547F38" w:rsidRPr="00941F75">
              <w:rPr>
                <w:rFonts w:ascii="Times New Roman" w:hAnsi="Times New Roman" w:cs="Times New Roman"/>
                <w:sz w:val="24"/>
                <w:szCs w:val="24"/>
              </w:rPr>
              <w:t>бактериального антибиотика</w:t>
            </w:r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. В лабораторных условиях наработаны объёмы </w:t>
            </w:r>
            <w:proofErr w:type="spellStart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>культуральной</w:t>
            </w:r>
            <w:proofErr w:type="spellEnd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для химического выделения и анализа нового природного соединения. Закончена селекция мутантного штамма</w:t>
            </w:r>
            <w:r w:rsidR="0029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– продуцента природного деривата </w:t>
            </w:r>
            <w:proofErr w:type="spellStart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>ванкомицина</w:t>
            </w:r>
            <w:proofErr w:type="spellEnd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. Проведён стабилизирующий отбор по признаку </w:t>
            </w:r>
            <w:proofErr w:type="spellStart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>антибиотикообразования</w:t>
            </w:r>
            <w:proofErr w:type="spellEnd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продуцентов противобактериальных антибиотиков, разработанных в </w:t>
            </w:r>
            <w:r w:rsidRPr="00901DC4"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DC4">
              <w:rPr>
                <w:rFonts w:ascii="Times New Roman" w:hAnsi="Times New Roman" w:cs="Times New Roman"/>
                <w:sz w:val="24"/>
                <w:szCs w:val="24"/>
              </w:rPr>
              <w:t>НИИНА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 в предыдущие годы – </w:t>
            </w:r>
            <w:proofErr w:type="spellStart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>эремомицина</w:t>
            </w:r>
            <w:proofErr w:type="spellEnd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>ристомицина</w:t>
            </w:r>
            <w:proofErr w:type="spellEnd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>тобрамицина</w:t>
            </w:r>
            <w:proofErr w:type="spellEnd"/>
            <w:r w:rsidRPr="00941F75">
              <w:rPr>
                <w:rFonts w:ascii="Times New Roman" w:hAnsi="Times New Roman" w:cs="Times New Roman"/>
                <w:sz w:val="24"/>
                <w:szCs w:val="24"/>
              </w:rPr>
              <w:t>, пригодных для промышленного производства этих антибиотиков.</w:t>
            </w:r>
          </w:p>
          <w:p w:rsidR="00B51AC4" w:rsidRDefault="003054AC" w:rsidP="00547F38">
            <w:pPr>
              <w:spacing w:after="0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становлено таксономическое положение культур, поступивших в коллекцию как штаммы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Ganoderma</w:t>
            </w:r>
            <w:proofErr w:type="spellEnd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lucidum</w:t>
            </w:r>
            <w:proofErr w:type="spellEnd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и показавших способность к образованию противоопухолевых полисахаридов</w:t>
            </w:r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штаммы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G.lucidum</w:t>
            </w:r>
            <w:proofErr w:type="spellEnd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G.resinaceum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. Нуклеотидные последовательности исследованных штаммов депонированы в </w:t>
            </w:r>
            <w:proofErr w:type="spell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GenBank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NCBI. С применением методов сканирующей электронной микроскопии выявлены </w:t>
            </w:r>
            <w:r w:rsidR="00B51AC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морфологических типа </w:t>
            </w:r>
            <w:proofErr w:type="spell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, образуемых штаммами рода </w:t>
            </w:r>
            <w:proofErr w:type="spellStart"/>
            <w:r w:rsidR="00B51AC4" w:rsidRPr="00B5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Ganoderma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в погруженной культуре, впервые установлены общие черты их структурной организации. Впервые обнаружены </w:t>
            </w:r>
            <w:proofErr w:type="spell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микроморфологические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мицелия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G.lucidum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, образующиеся только в условиях солевого стресса. Получены экспериментальные партии препаратов щелочерастворимых полисахаридов </w:t>
            </w:r>
            <w:proofErr w:type="spell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ксиломаннана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КМGl-1 и </w:t>
            </w:r>
            <w:proofErr w:type="gram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proofErr w:type="spellStart"/>
            <w:proofErr w:type="gram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глюкана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препаратов водорастворимых полисахаридов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Grifola</w:t>
            </w:r>
            <w:proofErr w:type="spellEnd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frondosa</w:t>
            </w:r>
            <w:proofErr w:type="spellEnd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Flammulina</w:t>
            </w:r>
            <w:proofErr w:type="spellEnd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velutipes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дальнейших физико-химических и медико-биологических исследований. Совместно с Фондом модернизации и развития технологий продолжены доклинические испытания препарата </w:t>
            </w:r>
            <w:proofErr w:type="spell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ксиломаннан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Совместно с ФБУН </w:t>
            </w:r>
            <w:r w:rsidR="00547F38">
              <w:rPr>
                <w:rFonts w:ascii="Times New Roman" w:hAnsi="Times New Roman" w:cs="Times New Roman"/>
                <w:sz w:val="24"/>
                <w:szCs w:val="24"/>
              </w:rPr>
              <w:t>«МНИИЭМ им. Г.</w:t>
            </w:r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Габричевского</w:t>
            </w:r>
            <w:proofErr w:type="spellEnd"/>
            <w:r w:rsidR="00547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показано, что препарат </w:t>
            </w:r>
            <w:proofErr w:type="spell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ксиломаннан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индуцирует образование ФН</w:t>
            </w:r>
            <w:proofErr w:type="gram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α, </w:t>
            </w:r>
            <w:proofErr w:type="spellStart"/>
            <w:r w:rsidR="0029127A">
              <w:rPr>
                <w:rFonts w:ascii="Times New Roman" w:hAnsi="Times New Roman" w:cs="Times New Roman"/>
                <w:sz w:val="24"/>
                <w:szCs w:val="24"/>
              </w:rPr>
              <w:t>интерлейкинов</w:t>
            </w:r>
            <w:proofErr w:type="spellEnd"/>
            <w:r w:rsidR="0029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27A" w:rsidRPr="00B51AC4">
              <w:rPr>
                <w:rFonts w:ascii="Times New Roman" w:hAnsi="Times New Roman" w:cs="Times New Roman"/>
                <w:sz w:val="24"/>
                <w:szCs w:val="24"/>
              </w:rPr>
              <w:t>1 и 10</w:t>
            </w:r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Разработаны лабораторные способы погруженного культивирования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Lentinus</w:t>
            </w:r>
            <w:proofErr w:type="spellEnd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edodes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Flammulina</w:t>
            </w:r>
            <w:proofErr w:type="spellEnd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51AC4" w:rsidRPr="00B51AC4">
              <w:rPr>
                <w:rFonts w:ascii="Times New Roman" w:hAnsi="Times New Roman" w:cs="Times New Roman"/>
                <w:i/>
                <w:sz w:val="24"/>
                <w:szCs w:val="24"/>
              </w:rPr>
              <w:t>velutipes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, эффективные для получения ингибиторов биосинтеза </w:t>
            </w:r>
            <w:proofErr w:type="spell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стеролов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. Получен препарат-сырец антибиотика </w:t>
            </w:r>
            <w:proofErr w:type="spellStart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>лентинамицина</w:t>
            </w:r>
            <w:proofErr w:type="spellEnd"/>
            <w:r w:rsidR="00B51AC4" w:rsidRPr="00B51AC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47F38" w:rsidRPr="004A3DC4" w:rsidRDefault="00547F38" w:rsidP="00547F38">
            <w:pPr>
              <w:spacing w:after="0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6A693C" w:rsidRPr="006A693C"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  <w:t>В рамках работ по в</w:t>
            </w:r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ыделению и изучению физико-химических свойств новых антимикробных и противоопухолевых антибиотиков микробного происхождения </w:t>
            </w:r>
            <w:r w:rsidR="00AC13A8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улучшена методика выделения</w:t>
            </w:r>
            <w:r w:rsidR="00AC1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</w:t>
            </w:r>
            <w:proofErr w:type="spellStart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гликолипопептидного</w:t>
            </w:r>
            <w:proofErr w:type="spellEnd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антибиотического комплекса, расшифрована структура индивидуального компонента, выделен второй индивидуальный компонент, а также осуществлено фракционирование с масс-спектрометрической характеристикой компонентов смеси.</w:t>
            </w:r>
            <w:r w:rsidR="00AC1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 гидролиз концентрата </w:t>
            </w:r>
            <w:proofErr w:type="spellStart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липогликопепетидного</w:t>
            </w:r>
            <w:proofErr w:type="spellEnd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13A8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антибиотического комплекса</w:t>
            </w:r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выделен </w:t>
            </w:r>
            <w:proofErr w:type="spellStart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флуорофор</w:t>
            </w:r>
            <w:proofErr w:type="spellEnd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4</w:t>
            </w:r>
            <w:r w:rsidR="006A693C" w:rsidRPr="006A693C"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-хлоркинуренин. Структура подтверждена встречным синтезом, охарактеризована флуоресценция аминокислоты.</w:t>
            </w:r>
            <w:r w:rsidR="00AC1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13A8" w:rsidRPr="006A693C">
              <w:rPr>
                <w:rFonts w:ascii="Times New Roman" w:hAnsi="Times New Roman" w:cs="Times New Roman"/>
                <w:sz w:val="24"/>
                <w:szCs w:val="24"/>
              </w:rPr>
              <w:t xml:space="preserve">Наработан и передан на ЯМР-исследование </w:t>
            </w:r>
            <w:proofErr w:type="spellStart"/>
            <w:r w:rsidR="00AC13A8" w:rsidRPr="006A693C">
              <w:rPr>
                <w:rFonts w:ascii="Times New Roman" w:hAnsi="Times New Roman" w:cs="Times New Roman"/>
                <w:sz w:val="24"/>
                <w:szCs w:val="24"/>
              </w:rPr>
              <w:t>антифунгиальный</w:t>
            </w:r>
            <w:proofErr w:type="spellEnd"/>
            <w:r w:rsidR="00AC13A8" w:rsidRPr="006A693C">
              <w:rPr>
                <w:rFonts w:ascii="Times New Roman" w:hAnsi="Times New Roman" w:cs="Times New Roman"/>
                <w:sz w:val="24"/>
                <w:szCs w:val="24"/>
              </w:rPr>
              <w:t xml:space="preserve"> антибиотик «</w:t>
            </w:r>
            <w:proofErr w:type="spellStart"/>
            <w:r w:rsidR="00AC13A8" w:rsidRPr="006A693C">
              <w:rPr>
                <w:rFonts w:ascii="Times New Roman" w:hAnsi="Times New Roman" w:cs="Times New Roman"/>
                <w:sz w:val="24"/>
                <w:szCs w:val="24"/>
              </w:rPr>
              <w:t>ирумамицинового</w:t>
            </w:r>
            <w:proofErr w:type="spellEnd"/>
            <w:r w:rsidR="00AC13A8" w:rsidRPr="006A693C">
              <w:rPr>
                <w:rFonts w:ascii="Times New Roman" w:hAnsi="Times New Roman" w:cs="Times New Roman"/>
                <w:sz w:val="24"/>
                <w:szCs w:val="24"/>
              </w:rPr>
              <w:t xml:space="preserve"> типа», продуцируемый штаммом</w:t>
            </w:r>
            <w:r w:rsidR="00C07EA8" w:rsidRPr="00C07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EA8">
              <w:rPr>
                <w:rFonts w:ascii="Times New Roman" w:hAnsi="Times New Roman" w:cs="Times New Roman"/>
                <w:sz w:val="24"/>
                <w:szCs w:val="24"/>
              </w:rPr>
              <w:t xml:space="preserve">продуцентом </w:t>
            </w:r>
            <w:proofErr w:type="spellStart"/>
            <w:r w:rsidR="00C07EA8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гликолипопептидного</w:t>
            </w:r>
            <w:proofErr w:type="spellEnd"/>
            <w:r w:rsidR="00C07EA8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антибиотического комплекса</w:t>
            </w:r>
            <w:r w:rsidR="00AC13A8" w:rsidRPr="006A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 спектр активности и структура нафтохинонового </w:t>
            </w:r>
            <w:proofErr w:type="spellStart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антифунгиального</w:t>
            </w:r>
            <w:proofErr w:type="spellEnd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антибиотика</w:t>
            </w:r>
            <w:r w:rsidR="00AC1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скрининга штаммов-продуцентов найден ряд перспективных продуцентов антибиотиков-</w:t>
            </w:r>
            <w:proofErr w:type="spellStart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пептаиболов</w:t>
            </w:r>
            <w:proofErr w:type="spellEnd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1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основании данных масс-спектров и спектров ЯМР установлена предположительная структура </w:t>
            </w:r>
            <w:proofErr w:type="spellStart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рибосомально</w:t>
            </w:r>
            <w:proofErr w:type="spellEnd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-активных антибиотиков</w:t>
            </w:r>
            <w:r w:rsidR="00305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изомеров </w:t>
            </w:r>
            <w:proofErr w:type="spellStart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пристиномицина</w:t>
            </w:r>
            <w:proofErr w:type="spellEnd"/>
            <w:r w:rsidR="006A693C" w:rsidRPr="006A69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F5D4D" w:rsidRDefault="0029127A" w:rsidP="00FF5D4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47F38" w:rsidRPr="00BF0E04">
              <w:rPr>
                <w:rFonts w:ascii="Times New Roman" w:hAnsi="Times New Roman"/>
                <w:sz w:val="24"/>
                <w:szCs w:val="24"/>
              </w:rPr>
              <w:t xml:space="preserve">родолжена работа по синтезу и изучению новых полусинтетических аналогов </w:t>
            </w:r>
            <w:r w:rsidR="00547F38">
              <w:rPr>
                <w:rFonts w:ascii="Times New Roman" w:hAnsi="Times New Roman"/>
                <w:sz w:val="24"/>
                <w:szCs w:val="24"/>
              </w:rPr>
              <w:t xml:space="preserve">сложных </w:t>
            </w:r>
            <w:r w:rsidR="00547F38" w:rsidRPr="00BF0E04">
              <w:rPr>
                <w:rFonts w:ascii="Times New Roman" w:hAnsi="Times New Roman"/>
                <w:sz w:val="24"/>
                <w:szCs w:val="24"/>
              </w:rPr>
              <w:t xml:space="preserve">полифункциональных антибиотиков, обладающих антимикробной и/или противоопухолевой активностью. </w:t>
            </w:r>
            <w:r w:rsidR="00547F38">
              <w:rPr>
                <w:rFonts w:ascii="Times New Roman" w:hAnsi="Times New Roman"/>
                <w:sz w:val="24"/>
                <w:szCs w:val="24"/>
              </w:rPr>
              <w:t xml:space="preserve">Получено и изучено 20 полусинтетических производных антибиотиков разных классов </w:t>
            </w:r>
            <w:proofErr w:type="spellStart"/>
            <w:r w:rsidR="00547F38">
              <w:rPr>
                <w:rFonts w:ascii="Times New Roman" w:hAnsi="Times New Roman"/>
                <w:sz w:val="24"/>
                <w:szCs w:val="24"/>
              </w:rPr>
              <w:t>гликопептидов</w:t>
            </w:r>
            <w:proofErr w:type="spellEnd"/>
            <w:r w:rsidR="00547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7F38">
              <w:rPr>
                <w:rFonts w:ascii="Times New Roman" w:hAnsi="Times New Roman"/>
                <w:sz w:val="24"/>
                <w:szCs w:val="24"/>
              </w:rPr>
              <w:t>оливомицина</w:t>
            </w:r>
            <w:proofErr w:type="spellEnd"/>
            <w:proofErr w:type="gramStart"/>
            <w:r w:rsidR="00547F3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547F38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proofErr w:type="spellStart"/>
            <w:r w:rsidR="00547F38">
              <w:rPr>
                <w:rFonts w:ascii="Times New Roman" w:hAnsi="Times New Roman"/>
                <w:sz w:val="24"/>
                <w:szCs w:val="24"/>
              </w:rPr>
              <w:t>макролидов</w:t>
            </w:r>
            <w:proofErr w:type="spellEnd"/>
            <w:r w:rsidR="00547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7F38">
              <w:rPr>
                <w:rFonts w:ascii="Times New Roman" w:hAnsi="Times New Roman"/>
                <w:sz w:val="24"/>
                <w:szCs w:val="24"/>
              </w:rPr>
              <w:t>амфотерицина</w:t>
            </w:r>
            <w:proofErr w:type="spellEnd"/>
            <w:r w:rsidR="00547F38">
              <w:rPr>
                <w:rFonts w:ascii="Times New Roman" w:hAnsi="Times New Roman"/>
                <w:sz w:val="24"/>
                <w:szCs w:val="24"/>
              </w:rPr>
              <w:t xml:space="preserve"> В и </w:t>
            </w:r>
            <w:proofErr w:type="spellStart"/>
            <w:r w:rsidR="00547F38">
              <w:rPr>
                <w:rFonts w:ascii="Times New Roman" w:hAnsi="Times New Roman"/>
                <w:sz w:val="24"/>
                <w:szCs w:val="24"/>
              </w:rPr>
              <w:t>олигомицина</w:t>
            </w:r>
            <w:proofErr w:type="spellEnd"/>
            <w:r w:rsidR="00547F38">
              <w:rPr>
                <w:rFonts w:ascii="Times New Roman" w:hAnsi="Times New Roman"/>
                <w:sz w:val="24"/>
                <w:szCs w:val="24"/>
              </w:rPr>
              <w:t xml:space="preserve"> А. Среди новых полусинтетических производных отечественного антибиотика </w:t>
            </w:r>
            <w:proofErr w:type="spellStart"/>
            <w:r w:rsidR="00547F38">
              <w:rPr>
                <w:rFonts w:ascii="Times New Roman" w:hAnsi="Times New Roman"/>
                <w:sz w:val="24"/>
                <w:szCs w:val="24"/>
              </w:rPr>
              <w:t>эремомицина</w:t>
            </w:r>
            <w:proofErr w:type="spellEnd"/>
            <w:r w:rsidR="00547F38">
              <w:rPr>
                <w:rFonts w:ascii="Times New Roman" w:hAnsi="Times New Roman"/>
                <w:sz w:val="24"/>
                <w:szCs w:val="24"/>
              </w:rPr>
              <w:t xml:space="preserve"> обнаружено пять соединений, высокоактивных в отношении резистентных штаммов грамположительных бактерий, устойчивых к </w:t>
            </w:r>
            <w:proofErr w:type="spellStart"/>
            <w:r w:rsidR="00547F38"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 w:rsidR="00547F38">
              <w:rPr>
                <w:rFonts w:ascii="Times New Roman" w:hAnsi="Times New Roman"/>
                <w:sz w:val="24"/>
                <w:szCs w:val="24"/>
              </w:rPr>
              <w:t xml:space="preserve">. С использованием полусинтетического </w:t>
            </w:r>
            <w:proofErr w:type="spellStart"/>
            <w:r w:rsidR="00547F38">
              <w:rPr>
                <w:rFonts w:ascii="Times New Roman" w:hAnsi="Times New Roman"/>
                <w:sz w:val="24"/>
                <w:szCs w:val="24"/>
              </w:rPr>
              <w:t>карбоксамидного</w:t>
            </w:r>
            <w:proofErr w:type="spellEnd"/>
            <w:r w:rsidR="00547F38">
              <w:rPr>
                <w:rFonts w:ascii="Times New Roman" w:hAnsi="Times New Roman"/>
                <w:sz w:val="24"/>
                <w:szCs w:val="24"/>
              </w:rPr>
              <w:t xml:space="preserve"> производного </w:t>
            </w:r>
            <w:proofErr w:type="spellStart"/>
            <w:r w:rsidR="00547F38">
              <w:rPr>
                <w:rFonts w:ascii="Times New Roman" w:hAnsi="Times New Roman"/>
                <w:sz w:val="24"/>
                <w:szCs w:val="24"/>
              </w:rPr>
              <w:t>эремомицина</w:t>
            </w:r>
            <w:proofErr w:type="spellEnd"/>
            <w:r w:rsidR="00547F3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547F38" w:rsidRPr="00D36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олучены </w:t>
            </w:r>
            <w:r w:rsidR="00FF5D4D" w:rsidRPr="00D3668D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</w:t>
            </w:r>
            <w:r w:rsidR="00FF5D4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F5D4D" w:rsidRPr="00D36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7F38" w:rsidRPr="00D3668D">
              <w:rPr>
                <w:rFonts w:ascii="Times New Roman" w:hAnsi="Times New Roman"/>
                <w:color w:val="000000"/>
                <w:sz w:val="24"/>
                <w:szCs w:val="24"/>
              </w:rPr>
              <w:t>новые результаты</w:t>
            </w:r>
            <w:r w:rsidR="00FF5D4D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необходимые</w:t>
            </w:r>
            <w:r w:rsidR="00547F38" w:rsidRPr="00D36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построения  молекулярной модели взаимодействия </w:t>
            </w:r>
            <w:proofErr w:type="spellStart"/>
            <w:r w:rsidR="00547F38" w:rsidRPr="00D3668D">
              <w:rPr>
                <w:rFonts w:ascii="Times New Roman" w:hAnsi="Times New Roman"/>
                <w:color w:val="000000"/>
                <w:sz w:val="24"/>
                <w:szCs w:val="24"/>
              </w:rPr>
              <w:t>гликопептидного</w:t>
            </w:r>
            <w:proofErr w:type="spellEnd"/>
            <w:r w:rsidR="00547F38" w:rsidRPr="00D36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антибиотика с мишенью.</w:t>
            </w:r>
            <w:r w:rsidR="00547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547F38" w:rsidRPr="00D3668D">
              <w:rPr>
                <w:rFonts w:ascii="Times New Roman" w:hAnsi="Times New Roman"/>
                <w:sz w:val="24"/>
                <w:szCs w:val="24"/>
              </w:rPr>
              <w:t xml:space="preserve">азработан </w:t>
            </w:r>
            <w:proofErr w:type="spellStart"/>
            <w:r w:rsidR="00547F38" w:rsidRPr="00D3668D">
              <w:rPr>
                <w:rFonts w:ascii="Times New Roman" w:hAnsi="Times New Roman"/>
                <w:sz w:val="24"/>
                <w:szCs w:val="24"/>
              </w:rPr>
              <w:t>препаративный</w:t>
            </w:r>
            <w:proofErr w:type="spellEnd"/>
            <w:r w:rsidR="00547F38" w:rsidRPr="00D3668D">
              <w:rPr>
                <w:rFonts w:ascii="Times New Roman" w:hAnsi="Times New Roman"/>
                <w:sz w:val="24"/>
                <w:szCs w:val="24"/>
              </w:rPr>
              <w:t xml:space="preserve"> метод выделения </w:t>
            </w:r>
            <w:proofErr w:type="spellStart"/>
            <w:r w:rsidR="00547F38" w:rsidRPr="00D3668D">
              <w:rPr>
                <w:rFonts w:ascii="Times New Roman" w:hAnsi="Times New Roman"/>
                <w:sz w:val="24"/>
                <w:szCs w:val="24"/>
              </w:rPr>
              <w:t>оливомицина</w:t>
            </w:r>
            <w:proofErr w:type="spellEnd"/>
            <w:proofErr w:type="gramStart"/>
            <w:r w:rsidR="00547F38" w:rsidRPr="00D3668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547F38" w:rsidRPr="00D3668D">
              <w:rPr>
                <w:rFonts w:ascii="Times New Roman" w:hAnsi="Times New Roman"/>
                <w:sz w:val="24"/>
                <w:szCs w:val="24"/>
              </w:rPr>
              <w:t xml:space="preserve"> из сырца – смеси </w:t>
            </w:r>
            <w:proofErr w:type="spellStart"/>
            <w:r w:rsidR="00547F38" w:rsidRPr="00D3668D">
              <w:rPr>
                <w:rFonts w:ascii="Times New Roman" w:hAnsi="Times New Roman"/>
                <w:sz w:val="24"/>
                <w:szCs w:val="24"/>
              </w:rPr>
              <w:t>оливомицина</w:t>
            </w:r>
            <w:proofErr w:type="spellEnd"/>
            <w:r w:rsidR="00547F38" w:rsidRPr="00D3668D">
              <w:rPr>
                <w:rFonts w:ascii="Times New Roman" w:hAnsi="Times New Roman"/>
                <w:sz w:val="24"/>
                <w:szCs w:val="24"/>
              </w:rPr>
              <w:t xml:space="preserve"> А и его </w:t>
            </w:r>
            <w:proofErr w:type="spellStart"/>
            <w:r w:rsidR="00547F38" w:rsidRPr="00D3668D">
              <w:rPr>
                <w:rFonts w:ascii="Times New Roman" w:hAnsi="Times New Roman"/>
                <w:sz w:val="24"/>
                <w:szCs w:val="24"/>
              </w:rPr>
              <w:t>биопредшественников</w:t>
            </w:r>
            <w:proofErr w:type="spellEnd"/>
            <w:r w:rsidR="00547F38">
              <w:rPr>
                <w:rFonts w:ascii="Times New Roman" w:hAnsi="Times New Roman"/>
                <w:sz w:val="24"/>
                <w:szCs w:val="24"/>
              </w:rPr>
              <w:t>.</w:t>
            </w:r>
            <w:r w:rsidR="00547F38" w:rsidRPr="00D3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F38">
              <w:rPr>
                <w:rFonts w:ascii="Times New Roman" w:hAnsi="Times New Roman"/>
                <w:sz w:val="24"/>
                <w:szCs w:val="24"/>
              </w:rPr>
              <w:t xml:space="preserve">Получено новое производное </w:t>
            </w:r>
            <w:proofErr w:type="spellStart"/>
            <w:r w:rsidR="00547F38">
              <w:rPr>
                <w:rFonts w:ascii="Times New Roman" w:hAnsi="Times New Roman"/>
                <w:sz w:val="24"/>
                <w:szCs w:val="24"/>
              </w:rPr>
              <w:t>олигомицина</w:t>
            </w:r>
            <w:proofErr w:type="spellEnd"/>
            <w:proofErr w:type="gramStart"/>
            <w:r w:rsidR="00547F3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547F38">
              <w:rPr>
                <w:rFonts w:ascii="Times New Roman" w:hAnsi="Times New Roman"/>
                <w:sz w:val="24"/>
                <w:szCs w:val="24"/>
              </w:rPr>
              <w:t xml:space="preserve">, не уступающее по активности исходному антибиотику. </w:t>
            </w:r>
          </w:p>
          <w:p w:rsidR="0029127A" w:rsidRPr="009F7D1E" w:rsidRDefault="0029127A" w:rsidP="0016479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91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целью </w:t>
            </w:r>
            <w:proofErr w:type="gramStart"/>
            <w:r w:rsidRPr="0029127A">
              <w:rPr>
                <w:rFonts w:ascii="Times New Roman" w:hAnsi="Times New Roman"/>
                <w:sz w:val="24"/>
                <w:szCs w:val="24"/>
              </w:rPr>
              <w:t>изучения процессов развития резистентности стафилококков</w:t>
            </w:r>
            <w:proofErr w:type="gramEnd"/>
            <w:r w:rsidRPr="0029127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29127A">
              <w:rPr>
                <w:rFonts w:ascii="Times New Roman" w:hAnsi="Times New Roman"/>
                <w:sz w:val="24"/>
                <w:szCs w:val="24"/>
              </w:rPr>
              <w:t>линезолиду</w:t>
            </w:r>
            <w:proofErr w:type="spellEnd"/>
            <w:r w:rsidRPr="0029127A">
              <w:rPr>
                <w:rFonts w:ascii="Times New Roman" w:hAnsi="Times New Roman"/>
                <w:sz w:val="24"/>
                <w:szCs w:val="24"/>
              </w:rPr>
              <w:t xml:space="preserve"> и возможностей предотвращения селекции резистентных мутантов в процессе антибиотикотерапии, в динамической системе было проведено изучение его </w:t>
            </w:r>
            <w:proofErr w:type="spellStart"/>
            <w:r w:rsidRPr="0029127A">
              <w:rPr>
                <w:rFonts w:ascii="Times New Roman" w:hAnsi="Times New Roman"/>
                <w:sz w:val="24"/>
                <w:szCs w:val="24"/>
              </w:rPr>
              <w:t>фармакодинамики</w:t>
            </w:r>
            <w:proofErr w:type="spellEnd"/>
            <w:r w:rsidRPr="0029127A">
              <w:rPr>
                <w:rFonts w:ascii="Times New Roman" w:hAnsi="Times New Roman"/>
                <w:sz w:val="24"/>
                <w:szCs w:val="24"/>
              </w:rPr>
              <w:t xml:space="preserve"> в широком диапазоне концентраций антибиотика по отношению к 3 штаммам микроорганизм</w:t>
            </w:r>
            <w:r w:rsidR="00FF5D4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9127A">
              <w:rPr>
                <w:rFonts w:ascii="Times New Roman" w:hAnsi="Times New Roman"/>
                <w:sz w:val="24"/>
                <w:szCs w:val="24"/>
              </w:rPr>
              <w:t>, обогащенным предварительно выращенными для каждого штамма устойчивыми к антибиотику мутантами.</w:t>
            </w:r>
            <w:r w:rsidR="00FF5D4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FF5D4D" w:rsidRPr="00FF5D4D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</w:t>
            </w:r>
            <w:proofErr w:type="spellStart"/>
            <w:r w:rsidR="00FF5D4D" w:rsidRPr="00FF5D4D">
              <w:rPr>
                <w:rFonts w:ascii="Times New Roman" w:hAnsi="Times New Roman"/>
                <w:sz w:val="24"/>
                <w:szCs w:val="24"/>
              </w:rPr>
              <w:t>фармакодинамики</w:t>
            </w:r>
            <w:proofErr w:type="spellEnd"/>
            <w:r w:rsidR="00FF5D4D" w:rsidRPr="00FF5D4D">
              <w:rPr>
                <w:rFonts w:ascii="Times New Roman" w:hAnsi="Times New Roman"/>
                <w:sz w:val="24"/>
                <w:szCs w:val="24"/>
              </w:rPr>
              <w:t xml:space="preserve"> антибиотиков по отношению к резистентным </w:t>
            </w:r>
            <w:proofErr w:type="spellStart"/>
            <w:r w:rsidR="00FF5D4D" w:rsidRPr="00FF5D4D">
              <w:rPr>
                <w:rFonts w:ascii="Times New Roman" w:hAnsi="Times New Roman"/>
                <w:sz w:val="24"/>
                <w:szCs w:val="24"/>
              </w:rPr>
              <w:t>субпопуляциям</w:t>
            </w:r>
            <w:proofErr w:type="spellEnd"/>
            <w:r w:rsidR="00FF5D4D" w:rsidRPr="00FF5D4D">
              <w:rPr>
                <w:rFonts w:ascii="Times New Roman" w:hAnsi="Times New Roman"/>
                <w:sz w:val="24"/>
                <w:szCs w:val="24"/>
              </w:rPr>
              <w:t xml:space="preserve"> микроорганизмов были выработаны общие подходы к методологии проведения подобных исследований</w:t>
            </w:r>
            <w:r w:rsidR="003054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F5D4D" w:rsidRPr="00FF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4AC" w:rsidRPr="00FF5D4D">
              <w:rPr>
                <w:rFonts w:ascii="Times New Roman" w:hAnsi="Times New Roman"/>
                <w:sz w:val="24"/>
                <w:szCs w:val="24"/>
              </w:rPr>
              <w:t>Б</w:t>
            </w:r>
            <w:r w:rsidR="00FF5D4D" w:rsidRPr="00FF5D4D">
              <w:rPr>
                <w:rFonts w:ascii="Times New Roman" w:hAnsi="Times New Roman"/>
                <w:sz w:val="24"/>
                <w:szCs w:val="24"/>
              </w:rPr>
              <w:t>ыл выбран параметр, позволяющий прогнозировать возможность развития резистентности</w:t>
            </w:r>
            <w:r w:rsidR="003054AC">
              <w:rPr>
                <w:rFonts w:ascii="Times New Roman" w:hAnsi="Times New Roman"/>
                <w:sz w:val="24"/>
                <w:szCs w:val="24"/>
              </w:rPr>
              <w:t>,</w:t>
            </w:r>
            <w:r w:rsidR="00FF5D4D" w:rsidRPr="00FF5D4D">
              <w:rPr>
                <w:rFonts w:ascii="Times New Roman" w:hAnsi="Times New Roman"/>
                <w:sz w:val="24"/>
                <w:szCs w:val="24"/>
              </w:rPr>
              <w:t xml:space="preserve"> и выработаны критерии оценки его «анти-мутантных» значений.</w:t>
            </w:r>
          </w:p>
        </w:tc>
      </w:tr>
    </w:tbl>
    <w:p w:rsidR="009C0972" w:rsidRDefault="00F45AE7"/>
    <w:p w:rsidR="00FA698F" w:rsidRDefault="00FA698F"/>
    <w:sectPr w:rsidR="00FA698F" w:rsidSect="007519BB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E7" w:rsidRDefault="00F45AE7" w:rsidP="00EE4CD9">
      <w:pPr>
        <w:spacing w:after="0" w:line="240" w:lineRule="auto"/>
      </w:pPr>
      <w:r>
        <w:separator/>
      </w:r>
    </w:p>
  </w:endnote>
  <w:endnote w:type="continuationSeparator" w:id="0">
    <w:p w:rsidR="00F45AE7" w:rsidRDefault="00F45AE7" w:rsidP="00EE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3665"/>
      <w:docPartObj>
        <w:docPartGallery w:val="Page Numbers (Bottom of Page)"/>
        <w:docPartUnique/>
      </w:docPartObj>
    </w:sdtPr>
    <w:sdtEndPr/>
    <w:sdtContent>
      <w:p w:rsidR="00EE4CD9" w:rsidRDefault="00EE4C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8E1">
          <w:rPr>
            <w:noProof/>
          </w:rPr>
          <w:t>6</w:t>
        </w:r>
        <w:r>
          <w:fldChar w:fldCharType="end"/>
        </w:r>
      </w:p>
    </w:sdtContent>
  </w:sdt>
  <w:p w:rsidR="00EE4CD9" w:rsidRDefault="00EE4C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E7" w:rsidRDefault="00F45AE7" w:rsidP="00EE4CD9">
      <w:pPr>
        <w:spacing w:after="0" w:line="240" w:lineRule="auto"/>
      </w:pPr>
      <w:r>
        <w:separator/>
      </w:r>
    </w:p>
  </w:footnote>
  <w:footnote w:type="continuationSeparator" w:id="0">
    <w:p w:rsidR="00F45AE7" w:rsidRDefault="00F45AE7" w:rsidP="00EE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95" w:rsidRDefault="00A02395" w:rsidP="00C657B0">
    <w:pPr>
      <w:pStyle w:val="a5"/>
      <w:jc w:val="right"/>
    </w:pPr>
    <w:r>
      <w:t xml:space="preserve">531_Федеральное государственное бюджетное научное учреждение </w:t>
    </w:r>
  </w:p>
  <w:p w:rsidR="00A02395" w:rsidRDefault="00A02395" w:rsidP="00C657B0">
    <w:pPr>
      <w:pStyle w:val="a5"/>
      <w:jc w:val="right"/>
    </w:pPr>
    <w:r>
      <w:t xml:space="preserve">«Научно-исследовательский институт по изысканию новых антибиотиков» </w:t>
    </w:r>
  </w:p>
  <w:p w:rsidR="00EE4CD9" w:rsidRDefault="00A02395" w:rsidP="00C657B0">
    <w:pPr>
      <w:pStyle w:val="a5"/>
      <w:jc w:val="right"/>
    </w:pPr>
    <w:r>
      <w:t>(ФГБНУ «НИИНА»)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506"/>
    <w:multiLevelType w:val="hybridMultilevel"/>
    <w:tmpl w:val="7A2C4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BE"/>
    <w:rsid w:val="0004432B"/>
    <w:rsid w:val="000A13AD"/>
    <w:rsid w:val="000C53DF"/>
    <w:rsid w:val="0016479A"/>
    <w:rsid w:val="00245743"/>
    <w:rsid w:val="0029127A"/>
    <w:rsid w:val="002D2797"/>
    <w:rsid w:val="00303C00"/>
    <w:rsid w:val="003054AC"/>
    <w:rsid w:val="003323D4"/>
    <w:rsid w:val="00364D33"/>
    <w:rsid w:val="00375CDB"/>
    <w:rsid w:val="003B36F5"/>
    <w:rsid w:val="003D02E7"/>
    <w:rsid w:val="00413008"/>
    <w:rsid w:val="00461A17"/>
    <w:rsid w:val="00467901"/>
    <w:rsid w:val="004A4BBE"/>
    <w:rsid w:val="0051405C"/>
    <w:rsid w:val="00547F38"/>
    <w:rsid w:val="005A34ED"/>
    <w:rsid w:val="005D765E"/>
    <w:rsid w:val="005E0065"/>
    <w:rsid w:val="00687523"/>
    <w:rsid w:val="006A693C"/>
    <w:rsid w:val="006E69DC"/>
    <w:rsid w:val="007519BB"/>
    <w:rsid w:val="008060C0"/>
    <w:rsid w:val="00807CC8"/>
    <w:rsid w:val="0084404E"/>
    <w:rsid w:val="008B0A8E"/>
    <w:rsid w:val="00901DC4"/>
    <w:rsid w:val="00941F75"/>
    <w:rsid w:val="00944CDA"/>
    <w:rsid w:val="009A0295"/>
    <w:rsid w:val="009A74CA"/>
    <w:rsid w:val="009F7D1E"/>
    <w:rsid w:val="00A02395"/>
    <w:rsid w:val="00A71D55"/>
    <w:rsid w:val="00A9324F"/>
    <w:rsid w:val="00AC13A8"/>
    <w:rsid w:val="00B51AC4"/>
    <w:rsid w:val="00B73257"/>
    <w:rsid w:val="00BA6018"/>
    <w:rsid w:val="00C047D7"/>
    <w:rsid w:val="00C07EA8"/>
    <w:rsid w:val="00C1673A"/>
    <w:rsid w:val="00C217C7"/>
    <w:rsid w:val="00C657B0"/>
    <w:rsid w:val="00CF08E1"/>
    <w:rsid w:val="00D15C55"/>
    <w:rsid w:val="00E150A0"/>
    <w:rsid w:val="00ED0463"/>
    <w:rsid w:val="00EE4CD9"/>
    <w:rsid w:val="00F45AE7"/>
    <w:rsid w:val="00F62502"/>
    <w:rsid w:val="00FA698F"/>
    <w:rsid w:val="00FF03E3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9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CD9"/>
  </w:style>
  <w:style w:type="paragraph" w:styleId="a7">
    <w:name w:val="footer"/>
    <w:basedOn w:val="a"/>
    <w:link w:val="a8"/>
    <w:uiPriority w:val="99"/>
    <w:unhideWhenUsed/>
    <w:rsid w:val="00EE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CD9"/>
  </w:style>
  <w:style w:type="paragraph" w:styleId="a9">
    <w:name w:val="No Spacing"/>
    <w:qFormat/>
    <w:rsid w:val="009F7D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150A0"/>
  </w:style>
  <w:style w:type="character" w:customStyle="1" w:styleId="s1">
    <w:name w:val="s1"/>
    <w:rsid w:val="006A693C"/>
  </w:style>
  <w:style w:type="paragraph" w:styleId="aa">
    <w:name w:val="List Paragraph"/>
    <w:basedOn w:val="a"/>
    <w:uiPriority w:val="34"/>
    <w:qFormat/>
    <w:rsid w:val="006A69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9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CD9"/>
  </w:style>
  <w:style w:type="paragraph" w:styleId="a7">
    <w:name w:val="footer"/>
    <w:basedOn w:val="a"/>
    <w:link w:val="a8"/>
    <w:uiPriority w:val="99"/>
    <w:unhideWhenUsed/>
    <w:rsid w:val="00EE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CD9"/>
  </w:style>
  <w:style w:type="paragraph" w:styleId="a9">
    <w:name w:val="No Spacing"/>
    <w:qFormat/>
    <w:rsid w:val="009F7D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150A0"/>
  </w:style>
  <w:style w:type="character" w:customStyle="1" w:styleId="s1">
    <w:name w:val="s1"/>
    <w:rsid w:val="006A693C"/>
  </w:style>
  <w:style w:type="paragraph" w:styleId="aa">
    <w:name w:val="List Paragraph"/>
    <w:basedOn w:val="a"/>
    <w:uiPriority w:val="34"/>
    <w:qFormat/>
    <w:rsid w:val="006A69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F8A6-DBB4-48A4-AC33-936057A4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 России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Сергей Владимирович</dc:creator>
  <cp:lastModifiedBy>User</cp:lastModifiedBy>
  <cp:revision>2</cp:revision>
  <cp:lastPrinted>2016-02-05T09:41:00Z</cp:lastPrinted>
  <dcterms:created xsi:type="dcterms:W3CDTF">2019-08-15T08:21:00Z</dcterms:created>
  <dcterms:modified xsi:type="dcterms:W3CDTF">2019-08-15T08:21:00Z</dcterms:modified>
</cp:coreProperties>
</file>