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18" w:tblpY="4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309"/>
      </w:tblGrid>
      <w:tr w:rsidR="00E21293" w:rsidRPr="00862776" w:rsidTr="005B554C">
        <w:trPr>
          <w:trHeight w:val="841"/>
        </w:trPr>
        <w:tc>
          <w:tcPr>
            <w:tcW w:w="9039" w:type="dxa"/>
            <w:shd w:val="clear" w:color="auto" w:fill="auto"/>
            <w:vAlign w:val="center"/>
          </w:tcPr>
          <w:p w:rsidR="00E21293" w:rsidRPr="005B554C" w:rsidRDefault="00E21293" w:rsidP="005B554C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5B554C">
              <w:rPr>
                <w:b/>
              </w:rPr>
              <w:t xml:space="preserve">Название </w:t>
            </w:r>
            <w:proofErr w:type="gramStart"/>
            <w:r w:rsidR="005B554C" w:rsidRPr="005B554C">
              <w:rPr>
                <w:b/>
              </w:rPr>
              <w:t>Федеральной</w:t>
            </w:r>
            <w:proofErr w:type="gramEnd"/>
            <w:r w:rsidR="005B554C" w:rsidRPr="005B554C">
              <w:rPr>
                <w:b/>
              </w:rPr>
              <w:t xml:space="preserve"> целевой </w:t>
            </w:r>
            <w:proofErr w:type="spellStart"/>
            <w:r w:rsidR="005B554C" w:rsidRPr="005B554C">
              <w:rPr>
                <w:b/>
              </w:rPr>
              <w:t>програмы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5B554C">
              <w:rPr>
                <w:rFonts w:ascii="Times New Roman" w:hAnsi="Times New Roman"/>
                <w:b/>
                <w:sz w:val="20"/>
                <w:szCs w:val="20"/>
              </w:rPr>
              <w:t xml:space="preserve">Сроки выполнения, </w:t>
            </w:r>
            <w:proofErr w:type="spellStart"/>
            <w:proofErr w:type="gramStart"/>
            <w:r w:rsidRPr="005B554C">
              <w:rPr>
                <w:rFonts w:ascii="Times New Roman" w:hAnsi="Times New Roman"/>
                <w:b/>
                <w:sz w:val="20"/>
                <w:szCs w:val="20"/>
              </w:rPr>
              <w:t>гг</w:t>
            </w:r>
            <w:bookmarkEnd w:id="0"/>
            <w:proofErr w:type="spellEnd"/>
            <w:proofErr w:type="gramEnd"/>
          </w:p>
        </w:tc>
      </w:tr>
      <w:tr w:rsidR="005B554C" w:rsidRPr="00862776" w:rsidTr="005B554C">
        <w:tc>
          <w:tcPr>
            <w:tcW w:w="9039" w:type="dxa"/>
            <w:shd w:val="clear" w:color="auto" w:fill="auto"/>
          </w:tcPr>
          <w:p w:rsidR="005B554C" w:rsidRPr="005B554C" w:rsidRDefault="005B554C" w:rsidP="005B554C">
            <w:pPr>
              <w:pStyle w:val="p1"/>
              <w:spacing w:before="0" w:beforeAutospacing="0" w:after="0" w:afterAutospacing="0" w:line="276" w:lineRule="auto"/>
            </w:pPr>
            <w:r w:rsidRPr="005B554C">
              <w:t xml:space="preserve">Государственный контракт </w:t>
            </w:r>
            <w:r w:rsidRPr="005B554C">
              <w:rPr>
                <w:color w:val="000000"/>
                <w:shd w:val="clear" w:color="auto" w:fill="ECECEC"/>
              </w:rPr>
              <w:t xml:space="preserve">14.N08.11.0193 от 22.11.2017 </w:t>
            </w:r>
            <w:r>
              <w:rPr>
                <w:color w:val="000000"/>
                <w:shd w:val="clear" w:color="auto" w:fill="ECECEC"/>
              </w:rPr>
              <w:t>«</w:t>
            </w:r>
            <w:r w:rsidRPr="005B554C">
              <w:rPr>
                <w:color w:val="000000"/>
                <w:shd w:val="clear" w:color="auto" w:fill="ECECEC"/>
              </w:rPr>
              <w:t xml:space="preserve">Доклинические исследования лекарственного средства, действующего на </w:t>
            </w:r>
            <w:proofErr w:type="spellStart"/>
            <w:r w:rsidRPr="005B554C">
              <w:rPr>
                <w:color w:val="000000"/>
                <w:shd w:val="clear" w:color="auto" w:fill="ECECEC"/>
              </w:rPr>
              <w:t>эргостерол</w:t>
            </w:r>
            <w:proofErr w:type="spellEnd"/>
            <w:r w:rsidRPr="005B554C">
              <w:rPr>
                <w:color w:val="000000"/>
                <w:shd w:val="clear" w:color="auto" w:fill="ECECEC"/>
              </w:rPr>
              <w:t>, для лечения системных микозов</w:t>
            </w:r>
            <w:r>
              <w:rPr>
                <w:color w:val="000000"/>
                <w:shd w:val="clear" w:color="auto" w:fill="ECECEC"/>
              </w:rPr>
              <w:t>»</w:t>
            </w:r>
            <w:r w:rsidRPr="005B554C">
              <w:rPr>
                <w:color w:val="000000"/>
                <w:shd w:val="clear" w:color="auto" w:fill="ECECEC"/>
              </w:rPr>
              <w:t xml:space="preserve">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B554C" w:rsidRPr="005B554C" w:rsidRDefault="005B554C" w:rsidP="006760B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E21293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 № 14411.2049999.19.089</w:t>
            </w:r>
            <w:r w:rsidRPr="005B554C">
              <w:rPr>
                <w:rStyle w:val="s2"/>
                <w:rFonts w:ascii="Times New Roman" w:hAnsi="Times New Roman"/>
                <w:sz w:val="24"/>
                <w:szCs w:val="24"/>
              </w:rPr>
              <w:t xml:space="preserve"> </w:t>
            </w:r>
            <w:r w:rsidR="005B554C">
              <w:rPr>
                <w:rFonts w:ascii="Times New Roman" w:hAnsi="Times New Roman"/>
                <w:sz w:val="24"/>
                <w:szCs w:val="24"/>
              </w:rPr>
              <w:t>от 24.10.</w:t>
            </w:r>
            <w:r w:rsidRPr="005B554C">
              <w:rPr>
                <w:rFonts w:ascii="Times New Roman" w:hAnsi="Times New Roman"/>
                <w:sz w:val="24"/>
                <w:szCs w:val="24"/>
              </w:rPr>
              <w:t xml:space="preserve">2014 г. «Доклинические исследования </w:t>
            </w:r>
            <w:proofErr w:type="spellStart"/>
            <w:r w:rsidRPr="005B554C">
              <w:rPr>
                <w:rFonts w:ascii="Times New Roman" w:hAnsi="Times New Roman"/>
                <w:sz w:val="24"/>
                <w:szCs w:val="24"/>
              </w:rPr>
              <w:t>антиангиогенного</w:t>
            </w:r>
            <w:proofErr w:type="spellEnd"/>
            <w:r w:rsidRPr="005B554C">
              <w:rPr>
                <w:rFonts w:ascii="Times New Roman" w:hAnsi="Times New Roman"/>
                <w:sz w:val="24"/>
                <w:szCs w:val="24"/>
              </w:rPr>
              <w:t xml:space="preserve"> лекарственного средства, блокирующего рост опухолей, на основе двумерного макроциклического танина», шифр «2.1 Танин 2015».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color w:val="000000"/>
                <w:sz w:val="24"/>
                <w:szCs w:val="24"/>
              </w:rPr>
              <w:t>2014-2016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E21293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 №14.N08.12.0058 от 11</w:t>
            </w:r>
            <w:r w:rsidR="005B554C">
              <w:rPr>
                <w:rFonts w:ascii="Times New Roman" w:hAnsi="Times New Roman"/>
                <w:sz w:val="24"/>
                <w:szCs w:val="24"/>
              </w:rPr>
              <w:t>.11.</w:t>
            </w:r>
            <w:r w:rsidRPr="005B554C">
              <w:rPr>
                <w:rFonts w:ascii="Times New Roman" w:hAnsi="Times New Roman"/>
                <w:sz w:val="24"/>
                <w:szCs w:val="24"/>
              </w:rPr>
              <w:t>2015 года. «</w:t>
            </w:r>
            <w:r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Доклинические исследования ингибитора транскрипции на основе производного </w:t>
            </w:r>
            <w:proofErr w:type="spellStart"/>
            <w:r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оливомицина</w:t>
            </w:r>
            <w:proofErr w:type="spellEnd"/>
            <w:proofErr w:type="gramStart"/>
            <w:r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лечения злокачественных опухолей».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color w:val="000000"/>
                <w:sz w:val="24"/>
                <w:szCs w:val="24"/>
              </w:rPr>
              <w:t>2015-2016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E21293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 xml:space="preserve">Государственный контракт №14411.2049999.19.056 от 19.08.2014 «Доклинические исследования лекарственного средства – антибиотика группы </w:t>
            </w:r>
            <w:proofErr w:type="spellStart"/>
            <w:r w:rsidRPr="005B554C">
              <w:rPr>
                <w:rFonts w:ascii="Times New Roman" w:hAnsi="Times New Roman"/>
                <w:sz w:val="24"/>
                <w:szCs w:val="24"/>
              </w:rPr>
              <w:t>гликопептидов</w:t>
            </w:r>
            <w:proofErr w:type="spellEnd"/>
            <w:r w:rsidRPr="005B554C">
              <w:rPr>
                <w:rFonts w:ascii="Times New Roman" w:hAnsi="Times New Roman"/>
                <w:sz w:val="24"/>
                <w:szCs w:val="24"/>
              </w:rPr>
              <w:t xml:space="preserve">, высоко активного в отношении резистентных грамположительных патогенных микроорганизмов», шифр «2.1 </w:t>
            </w:r>
            <w:proofErr w:type="spellStart"/>
            <w:r w:rsidRPr="005B554C">
              <w:rPr>
                <w:rFonts w:ascii="Times New Roman" w:hAnsi="Times New Roman"/>
                <w:sz w:val="24"/>
                <w:szCs w:val="24"/>
              </w:rPr>
              <w:t>Гликопептиды</w:t>
            </w:r>
            <w:proofErr w:type="spellEnd"/>
            <w:r w:rsidRPr="005B554C">
              <w:rPr>
                <w:rFonts w:ascii="Times New Roman" w:hAnsi="Times New Roman"/>
                <w:sz w:val="24"/>
                <w:szCs w:val="24"/>
              </w:rPr>
              <w:t xml:space="preserve"> 2014».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2014 -2015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 xml:space="preserve">Государственный контракт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№ 14.575.21.0037. от 27.06.14. «Исследование инновационных антибактериальных препаратов для профилактики и терапии внутри- и внебольничных инфекций, вызываемых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полирезистентными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штаммами грамположительных бактерий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E21293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</w:t>
            </w:r>
            <w:r w:rsidR="005B5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54C"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554C"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r w:rsid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3411.1008799.13.144 от 05.07.13. </w:t>
            </w:r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«Трансфер инновационного лекарственного средства для лечения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глиобластом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доксорубицина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наноразмерной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доставки, обеспечивающей транспорт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доксорубицина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гематоэнцефалический барьер»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5B5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№ 12411.1008799.13.007 от 10.04.12, ФЦП «Доклинические исследования лекарственного средства – ингибитора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топоизомераз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на основе производного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антрафурандиона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для терапии резистентных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гемобластозов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и солидных опухолей»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2012-2014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E2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293" w:rsidRPr="005B554C">
              <w:rPr>
                <w:rFonts w:ascii="Times New Roman" w:hAnsi="Times New Roman"/>
                <w:bCs/>
                <w:sz w:val="24"/>
                <w:szCs w:val="24"/>
              </w:rPr>
              <w:t>«Развитие фармацевтической и медицинской промышленности РФ на период до 2020 года и дальнейшую перспективу»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21293" w:rsidRPr="005B55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Доклиническое исследование полусинтетического противоопухолевого антибиотика группы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макролактамов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2011–2013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E2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293" w:rsidRPr="005B554C">
              <w:rPr>
                <w:rFonts w:ascii="Times New Roman" w:hAnsi="Times New Roman"/>
                <w:bCs/>
                <w:sz w:val="24"/>
                <w:szCs w:val="24"/>
              </w:rPr>
              <w:t>«Развитие фармацевтической и медицинской промышленности РФ на период до 2020 года и дальнейшую перспективу»</w:t>
            </w:r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«Доклинические исследования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противолейкозного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средства-ингибитора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</w:rPr>
              <w:t>протеинкиназы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1293" w:rsidRPr="005B554C">
              <w:rPr>
                <w:rFonts w:ascii="Times New Roman" w:hAnsi="Times New Roman"/>
                <w:sz w:val="24"/>
                <w:szCs w:val="24"/>
                <w:lang w:val="en-US"/>
              </w:rPr>
              <w:t>Pim</w:t>
            </w:r>
            <w:proofErr w:type="spellEnd"/>
            <w:r w:rsidR="00E21293" w:rsidRPr="005B554C">
              <w:rPr>
                <w:rFonts w:ascii="Times New Roman" w:hAnsi="Times New Roman"/>
                <w:sz w:val="24"/>
                <w:szCs w:val="24"/>
              </w:rPr>
              <w:t>-1»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2011–2013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E21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Государственный контракт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Минпромторг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5B55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1293"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E21293" w:rsidRPr="005B554C">
              <w:rPr>
                <w:rFonts w:ascii="Times New Roman" w:hAnsi="Times New Roman"/>
                <w:sz w:val="24"/>
                <w:szCs w:val="24"/>
              </w:rPr>
              <w:t>Разработка состава фармацевтической композиции, обладающей высокой противоопухолевой активностью и избирательным действием на специфические мишени опухолевого роста</w:t>
            </w:r>
            <w:r w:rsidR="00E21293" w:rsidRPr="005B55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E21293">
            <w:pPr>
              <w:pStyle w:val="a3"/>
              <w:spacing w:before="0" w:beforeAutospacing="0" w:after="0" w:afterAutospacing="0"/>
              <w:jc w:val="both"/>
            </w:pPr>
            <w:r w:rsidRPr="005B554C">
              <w:t>Государственный контракт</w:t>
            </w:r>
            <w:r>
              <w:t xml:space="preserve"> </w:t>
            </w:r>
            <w:r w:rsidR="00E21293" w:rsidRPr="005B554C">
              <w:t>02.512.12.2056 от 20.05.09 в рамках программы «Исследования и разработки по приоритетным направлениям развития научно-технологического комплекса России на 2007-2012годы»</w:t>
            </w:r>
            <w:r>
              <w:t>.</w:t>
            </w:r>
            <w:r w:rsidR="00E21293" w:rsidRPr="005B554C">
              <w:rPr>
                <w:b/>
              </w:rPr>
              <w:t xml:space="preserve"> «</w:t>
            </w:r>
            <w:r w:rsidR="00E21293" w:rsidRPr="005B554C">
              <w:t xml:space="preserve">Создание новых </w:t>
            </w:r>
            <w:proofErr w:type="gramStart"/>
            <w:r w:rsidR="00E21293" w:rsidRPr="005B554C">
              <w:t>мишень-специфических</w:t>
            </w:r>
            <w:proofErr w:type="gramEnd"/>
            <w:r w:rsidR="00E21293" w:rsidRPr="005B554C">
              <w:t xml:space="preserve"> ингибиторов </w:t>
            </w:r>
            <w:r w:rsidR="00E21293" w:rsidRPr="005B554C">
              <w:rPr>
                <w:lang w:val="en-US"/>
              </w:rPr>
              <w:t>F</w:t>
            </w:r>
            <w:r w:rsidR="00E21293" w:rsidRPr="005B554C">
              <w:t>0</w:t>
            </w:r>
            <w:r w:rsidR="00E21293" w:rsidRPr="005B554C">
              <w:rPr>
                <w:lang w:val="en-US"/>
              </w:rPr>
              <w:t>F</w:t>
            </w:r>
            <w:r w:rsidR="00E21293" w:rsidRPr="005B554C">
              <w:t>1АТФ-синтетаз человека и бактерий».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5B554C">
            <w:pPr>
              <w:pStyle w:val="a3"/>
              <w:spacing w:before="0" w:beforeAutospacing="0" w:after="0" w:afterAutospacing="0"/>
              <w:jc w:val="both"/>
            </w:pPr>
            <w:r w:rsidRPr="005B554C">
              <w:t>Государственный контракт</w:t>
            </w:r>
            <w:r>
              <w:t xml:space="preserve"> </w:t>
            </w:r>
            <w:r w:rsidR="00E21293" w:rsidRPr="005B554C">
              <w:t>№ГК-02.512.11.2298</w:t>
            </w:r>
            <w:r w:rsidR="00E21293" w:rsidRPr="005B554C">
              <w:rPr>
                <w:b/>
              </w:rPr>
              <w:t xml:space="preserve"> </w:t>
            </w:r>
            <w:r w:rsidR="00E21293" w:rsidRPr="005B554C">
              <w:t xml:space="preserve">в рамках программы «Исследования и разработки по приоритетным направлениям развития научно-технологического комплекса России на 2007-2012годы» «Разработка новых противоопухолевых препаратов на основе ингибиторов </w:t>
            </w:r>
            <w:proofErr w:type="spellStart"/>
            <w:r w:rsidR="00E21293" w:rsidRPr="005B554C">
              <w:t>серин-треониновых</w:t>
            </w:r>
            <w:proofErr w:type="spellEnd"/>
            <w:r w:rsidR="00E21293" w:rsidRPr="005B554C">
              <w:t xml:space="preserve"> </w:t>
            </w:r>
            <w:proofErr w:type="spellStart"/>
            <w:r w:rsidR="00E21293" w:rsidRPr="005B554C">
              <w:t>протеинкиназ</w:t>
            </w:r>
            <w:proofErr w:type="spellEnd"/>
            <w:r w:rsidR="00E21293" w:rsidRPr="005B554C">
              <w:t>».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</w:tr>
      <w:tr w:rsidR="00E21293" w:rsidRPr="00862776" w:rsidTr="005B554C">
        <w:tc>
          <w:tcPr>
            <w:tcW w:w="9039" w:type="dxa"/>
            <w:shd w:val="clear" w:color="auto" w:fill="auto"/>
          </w:tcPr>
          <w:p w:rsidR="00E21293" w:rsidRPr="005B554C" w:rsidRDefault="005B554C" w:rsidP="00E21293">
            <w:pPr>
              <w:pStyle w:val="a3"/>
              <w:spacing w:before="0" w:beforeAutospacing="0" w:after="0" w:afterAutospacing="0"/>
              <w:jc w:val="both"/>
            </w:pPr>
            <w:r w:rsidRPr="005B554C">
              <w:t>Государственный контракт</w:t>
            </w:r>
            <w:r>
              <w:t xml:space="preserve"> </w:t>
            </w:r>
            <w:r w:rsidRPr="005B554C">
              <w:t xml:space="preserve"> </w:t>
            </w:r>
            <w:r w:rsidR="00E21293" w:rsidRPr="005B554C">
              <w:rPr>
                <w:b/>
              </w:rPr>
              <w:t xml:space="preserve"> </w:t>
            </w:r>
            <w:r w:rsidR="00E21293" w:rsidRPr="005B554C">
              <w:t>№02.512.12.2035.</w:t>
            </w:r>
            <w:r w:rsidR="00E21293" w:rsidRPr="005B554C">
              <w:rPr>
                <w:b/>
              </w:rPr>
              <w:t xml:space="preserve"> </w:t>
            </w:r>
            <w:r w:rsidR="00E21293" w:rsidRPr="005B554C">
              <w:t xml:space="preserve">в рамках программы «Исследования и разработки по приоритетным направлениям развития научно-технологического комплекса России на 2007-2012годы» «Разработка синтеза нового класса противоопухолевых агентов на основе гетероциклических </w:t>
            </w:r>
            <w:proofErr w:type="spellStart"/>
            <w:r w:rsidR="00E21293" w:rsidRPr="005B554C">
              <w:t>триарилметанов</w:t>
            </w:r>
            <w:proofErr w:type="spellEnd"/>
            <w:r w:rsidR="00E21293" w:rsidRPr="005B554C">
              <w:t>».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E21293" w:rsidRPr="005B554C" w:rsidRDefault="00E21293" w:rsidP="00E2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54C">
              <w:rPr>
                <w:rFonts w:ascii="Times New Roman" w:hAnsi="Times New Roman"/>
                <w:sz w:val="24"/>
                <w:szCs w:val="24"/>
              </w:rPr>
              <w:t>2008-2009</w:t>
            </w:r>
          </w:p>
        </w:tc>
      </w:tr>
    </w:tbl>
    <w:p w:rsidR="001767BA" w:rsidRDefault="005B554C"/>
    <w:sectPr w:rsidR="001767BA" w:rsidSect="005B554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93"/>
    <w:rsid w:val="00565F80"/>
    <w:rsid w:val="005B554C"/>
    <w:rsid w:val="00913C23"/>
    <w:rsid w:val="00E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E21293"/>
  </w:style>
  <w:style w:type="paragraph" w:styleId="a3">
    <w:name w:val="Normal (Web)"/>
    <w:basedOn w:val="a"/>
    <w:uiPriority w:val="99"/>
    <w:unhideWhenUsed/>
    <w:rsid w:val="00E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E21293"/>
  </w:style>
  <w:style w:type="paragraph" w:styleId="a3">
    <w:name w:val="Normal (Web)"/>
    <w:basedOn w:val="a"/>
    <w:uiPriority w:val="99"/>
    <w:unhideWhenUsed/>
    <w:rsid w:val="00E2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2019-08-15T08:27:00Z</dcterms:created>
  <dcterms:modified xsi:type="dcterms:W3CDTF">2019-08-15T08:35:00Z</dcterms:modified>
</cp:coreProperties>
</file>